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9bcd" w14:textId="ea89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ХХХІV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Приозерского городского маслихата Карагандинской области от 10 октября 2017 года № 15/140. Зарегистрировано Департаментом юстиции Карагандинской области 25 октября 2017 года № 4417. Утратило силу решением Приозерского городского маслихата Карагандинской области от 22 декабря 2023 года № 12/74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Приозерского городского маслихата Карагандинской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ХХХІV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за № 2690, опубликовано в газете "Приозерский вестник" от 25 июля 2014 года № 30/363, в информационно-правовой системе "Әділет" 29 июля 2014 года)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"25-2. Социальный контракт активизации семьи заключается согласно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исполняющей объязанности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15016).".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 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 Сарсембеков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