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b63" w14:textId="e3c9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декабря 2017 года № 18/142. Зарегистрировано Департаментом юстиции Карагандинской области 29 декабря 2017 года № 4520. Утратило силу решением Шетского районного маслихата Карагандинской области от 27 декабря 2021 года № 9/108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9/108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 настоящего решения возложить на заместителя акима района и на постоянную комиссию районного маслихата по строительству, автотранспорту, коммунальному хозяйству и аграрным вопросам и экологии.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ХVІІІ-сессии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№18/142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Шетский районный отдел жилищно-коммунального хозяйства, пассажирского транспорта, автомобильных дорог и жилищной инспекции (далее – отдел).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июля 2002 года № 833.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