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b31b" w14:textId="7d5b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12 октября 2017 года № 16/129. Зарегистрировано Департаментом юстиции Карагандинской области 26 октября 2017 года № 4422. Утратило силу решением Шетского районного маслихата Карагандинской области от 24 ноября 2023 года № 6/63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Шетского районного маслихата Карагандинской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Шетского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2892, опубликовано в газете "Шет Шұғыласы" от 5 января 2015 года № 01 (10517), в информационно-правовой системе "Әділет" 8 января 2015 года),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Социальный контракт активизации семьи заключается согласно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 (зарегистрирован в Реестре государственной регистрации нормативных правовых актов за № 15016). 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