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6dc5" w14:textId="c3a6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Нуринского районного маслихата Карагандинской области от 4 октября 2017 года № 159. Зарегистрировано Департаментом юстиции Карагандинской области 16 октября 2017 года № 4380.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2614, опубликовано в газете "Нұра" от 1 мая 2014 года № 18 (5355), в информационно-правовой системе "Әділет" 5 мая 2014 года),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социальной помощи, установления размеров и определения перечня отдельных категорий нуждающихся граждан Нуринского района,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15016).".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 Нуринского района"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_________________________ Е. Жунусов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октябрь 2017 год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