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3c68" w14:textId="9403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Абайского районного маслихата Карагандинской области от 12 октября 2017 года № 21/220. Зарегистрировано Департаментом юстиции Карагандинской области 20 октября 2017 года № 4407.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№ 2674, опубликовано в районной газете "Абай-Ақиқат" от 12 июля 2014 года № 27 (4030), в информационно-правовой системе "Әділет" 17 июля 2014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Социальный контракт активизации семьи заключается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 в Реестре государственной регистрации нормативных правовых актов № 15016).".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