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bbe4" w14:textId="231b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VI созыва Шахтинского городского маслихата Карагандинской области от 11 октября 2017 года № 1445/17. Зарегистрировано Департаментом юстиции Карагандинской области 24 октября 2017 года № 4413.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информационно-правовой системе "Әділет" от 15 мая 2015 года, в газете "Шахтинский вестник" от 15 мая 2015 года № 19),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Социальный контракт активизации семьи заключается согласно формам, утвержденным приказом исполняющей обязанности Министра труда и социальной защиты населения Республики Казахстан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