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5ab8" w14:textId="7545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2017 года № 227. Зарегистрировано Департаментом юстиции Карагандинской области 9 января 2018 года № 4550. Утратило силу решением Сатпаевского городского маслихата Карагандинской области от 23 июля 2021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Карагандинской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18.04.2018 № 264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экономической реформы, бюджета, коммунального хозяйства и поддержки предпринимательства (Цой В.Л.).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227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Сатпаев (далее – местный исполнительный орган).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(далее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уполномоченное на осуществление функций в сфере коммунального хозяйства и финансируемое из соответствующего местного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