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5ab8" w14:textId="754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2017 года № 227. Зарегистрировано Департаментом юстиции Карагандинской области 9 января 2018 года № 4550. Утратило силу решением Сатпаевского городского маслихата Карагандинской области от 23 июля 2021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Карагандинской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№ 264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экономической реформы, бюджета, коммунального хозяйства и поддержки предпринимательства (Цой В.Л.).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Адилбаев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227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города Сатпаев (далее – местный исполнительный орган).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(далее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города Сатпаев" уполномоченное на осуществление функций в сфере коммунального хозяйства и финансируемое из соответствующего местного бюджета.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