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bbec" w14:textId="e3cb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20 сентября 2017 года № 198. Зарегистрировано Департаментом юстиции Карагандинской области 5 октября 2017 года № 4364. Утратило силу решением Сатпаевского городского маслихата Карагандинской области от 3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03.02.2021 № 20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30 июня 2015 года № 355 "Об утверждении Правил оказания социальной помощи, установления размеров и определения перечня отдельных категорий нуждающихся граждан города Сатпаев и поселка Жезказган" (зарегистрировано в Реестре государственной регистрации нормативных правовых актов за № 3324, опубликовано в газете "Шарайна" от 17 июля 2015 года № 28 (2166) и в информационно-правовой системе "Әділет" 22 июля 2015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Сатпаев и поселка Жезказган,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Социальный контракт активизации семьи заключается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Хмилярчук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