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f8cb" w14:textId="3f0f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XXVIII сессии Каражалского городского маслихата от 31 марта 2014 года № 216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ХVI сессии Каражалского городского маслихата Карагандинской области от 26 сентября 2017 года № 147. Зарегистрировано Департаментом юстиции Карагандинской области 20 октября 2017 года № 4404. Утратило силу решением Каражалского городского маслихата Карагандинской области от 29 июля 2020 года № 421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Каражалского городского маслихата Карагандинской области от 29.07.2020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Каражалского городского маслихата от 31 марта 2014 года № 216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 (зарегистрировано в Реестре государственной регистрации нормативных правовых актов за номером 2593, опубликовано в газете "Қазыналы өңір" от 26 апреля 2014 года № 18, в информационно-правовой системе "Әділет" 11 мая 2014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Каражал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"27-2. Социальный контракт активизации семьи заключается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формам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приказом исполняющим обязанности Министра труда и социальной защиты населения Республики Казахстан от 17 марта 2017 года № 37 "Об утверждении форм документов для участия в проекте "Өрлеу" (зарегистрировано в Реестре государственной регистрации нормативных правовых актов за № 15016).".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XVІ cессии,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