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829" w14:textId="2f90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Карагандинского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ХVIII сессии VI созыва Карагандинского городского маслихата от 11 октября 2017 года № 210. Зарегистрировано Департаментом юстиции Карагандинской области 18 октября 2017 года № 4396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Карагандинского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23 декабря 2013 года № 265 "Об утверждении Регламента Карагандинского городского маслихата" (зарегистрировано в Реестре государственной регистрации нормативных правовых актов за № 2528, опубликовано в информационно-правовой системе "Әділет" 6 февраля 2014 года, газете "Взгляд на события" от 6 февраля 2014 года № 015 (1249));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ноября 2014 года № 375 "О внесении изменений в решение ХХХ сессии Карагандинского городского маслихата V созыва от 23 декабря 2013 года № 265 "Об утверждении Регламента Карагандинского городского маслихата" (зарегистрировано в Реестре государственной регистрации нормативных правовых актов за № 2897, опубликовано в информационно-правовой системе "Әділет" 8 января 2015 года, газете "Взгляд на события" от 29 декабря 2014 года № 162 (1396)).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Карагандинского городского маслихата.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