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77baa4" w14:textId="377ba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Карагандинской области от 20 августа 2015 года № 48/02 "Об утверждении регламента государственной услуги "Субсидирование развития семеноводства"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Карагандинской области от 12 мая 2017 года № 29/06. Зарегистрировано Департаментом юстиции Карагандинской области 14 июня 2017 года № 4279. Утратило силу постановлением акимата Карагандинской области от 31 января 2020 года № 05/02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</w:t>
      </w:r>
      <w:r>
        <w:rPr>
          <w:rFonts w:ascii="Times New Roman"/>
          <w:b w:val="false"/>
          <w:i w:val="false"/>
          <w:color w:val="ff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Карагандинской области от 31.01.2020 № 05/02 (вводится в действие со дня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Законами Республики Казахстан от 23 января 2001 года "</w:t>
      </w:r>
      <w:r>
        <w:rPr>
          <w:rFonts w:ascii="Times New Roman"/>
          <w:b w:val="false"/>
          <w:i w:val="false"/>
          <w:color w:val="000000"/>
          <w:sz w:val="28"/>
        </w:rPr>
        <w:t>О местном государственном управлении и самоуправлении в Республике Казахстан</w:t>
      </w:r>
      <w:r>
        <w:rPr>
          <w:rFonts w:ascii="Times New Roman"/>
          <w:b w:val="false"/>
          <w:i w:val="false"/>
          <w:color w:val="000000"/>
          <w:sz w:val="28"/>
        </w:rPr>
        <w:t>", от 15 апреля 2013 года "</w:t>
      </w:r>
      <w:r>
        <w:rPr>
          <w:rFonts w:ascii="Times New Roman"/>
          <w:b w:val="false"/>
          <w:i w:val="false"/>
          <w:color w:val="000000"/>
          <w:sz w:val="28"/>
        </w:rPr>
        <w:t>О государственных услугах</w:t>
      </w:r>
      <w:r>
        <w:rPr>
          <w:rFonts w:ascii="Times New Roman"/>
          <w:b w:val="false"/>
          <w:i w:val="false"/>
          <w:color w:val="000000"/>
          <w:sz w:val="28"/>
        </w:rPr>
        <w:t xml:space="preserve">", от 6 апреля 2016 года "О правовых актах" акимат Карагандинской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акимата Карагандинской области от 20 августа 2015 года № 48/02 "Об утверждении регламента государственной услуги "Субсидирование развития семеноводства" (зарегистрировано в Реестре государственной регистрации нормативных правовых актов № 3413, опубликовано в информационно-правовой системе "Әділет" от 7 октября 2015 года, в газетах "Индустриальная Караганда" от 6 октября 2015 года № 137-138 (21888-21889), "Орталық Қазақстан" от 6 октября 2015 года № 158-159 (22 042))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"Субсидирование развития семеноводства", утвержденном указанным постановлением: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5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Содержание каждой процедуры (действия), входящей в состав процесса оказания государственной услуги и длительность их выполнения: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сельского хозяйства района (далее – отдел) с момента сдачи пакета документов услугополучателем, осуществляет прием и их регистрацию – не более 15 (пятнадцати) минут. Результат – отметка на копии заявления о регистрации;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 в течение 3 (трех) рабочих дней проверяет представленные документы на соответствие требованиям,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в случае несоответствия требованиям подготавливает мотивированный отказ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в течение 2 (двух) рабочих дней после окончания проверки заявки: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решения в предоставлении субсидии заявителю – включает его в список одобренных заявок об оплате причитающихся субсидий по форме;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решения – письменно уведомляет заявителя или Государственную корпорацию с указанием основания отказа в выдаче субсидий и составляет перечень заявителей, по которым принято отрицательное решение в предоставлении субсидий, с указанием основания отказа в выдаче субсидий по форме;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управление области список одобренных заявок об оплате причитающихся субсидий и перечень заявителей, по которым принято отрицательное решение в предоставлении субсидий;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области в течение 3 (трех) рабочих дней после поступления списка одобренных заявок об оплате причитающихся субсидий представляет в территориальное подразделение казначейства реестр счетов к оплате и (или) счет к оплате для перечисления причитающихся субсидий на счет заявителя.";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</w:t>
      </w:r>
      <w:r>
        <w:rPr>
          <w:rFonts w:ascii="Times New Roman"/>
          <w:b w:val="false"/>
          <w:i w:val="false"/>
          <w:color w:val="000000"/>
          <w:sz w:val="28"/>
        </w:rPr>
        <w:t>-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6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Описание последовательности процедур (действий) между структурными подразделениями (работниками) с указанием длительности каждой процедуры (действия):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отдел сельского хозяйства района (далее – отдел) с момента сдачи пакета документов услугополучателем, осуществляет прием и их регистрацию – не более 15 (пятнадцати) минут. Результат – отметка на копии заявления о регистрации;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отдел в течение 3 (трех) рабочих дней проверяет представленные документы на соответствие требованиям, предусмотренные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услуги, в случае несоответствия требованиям подготавливает мотивированный отказ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пунктом 9-1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Стандарта государственной услуги;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отдел в течение 2 (двух) рабочих дней после окончания проверки заявки: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положительного решения в предоставлении субсидии заявителю – включает его в список одобренных заявок об оплате причитающихся субсидий по форме;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отрицательного решения – письменно уведомляет заявителя или Государственную корпорацию с указанием основания отказа в выдаче субсидий и составляет перечень заявителей, по которым принято отрицательное решение в предоставлении субсидий, с указанием основания отказа в выдаче субсидий по форме;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направляет в управление области список одобренных заявок об оплате причитающихся субсидий и перечень заявителей, по которым принято отрицательное решение в предоставлении субсидий;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области в течение 3 (трех) рабочих дней после поступления списка одобренных заявок об оплате причитающихся субсидий представляет в территориальное подразделение казначейства реестр счетов к оплате и (или) счет к оплате для перечисления причитающихся субсидий на счет заявителя.";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</w:t>
      </w:r>
      <w:r>
        <w:rPr>
          <w:rFonts w:ascii="Times New Roman"/>
          <w:b w:val="false"/>
          <w:i w:val="false"/>
          <w:color w:val="000000"/>
          <w:sz w:val="28"/>
        </w:rPr>
        <w:t>подпункта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случае предоставления услугополучателем неполного пакета документов, сотрудник Государственной корпорации отказывает в приеме документов и выдает расписку об отказе в приеме документов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стандарту государственной услуги.";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регламенту государственной услуги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иполнением настоящего постановления возложить на курирующего заместителя акима области.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десяти календарных дней после дня его первого официального опубликования. </w:t>
      </w:r>
    </w:p>
    <w:bookmarkEnd w:id="2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Карагандинской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Кошанов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 семеноводства"</w:t>
            </w:r>
          </w:p>
        </w:tc>
      </w:tr>
    </w:tbl>
    <w:bookmarkStart w:name="z34" w:id="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Описание последовательности процедур (действий)</w:t>
      </w:r>
    </w:p>
    <w:bookmarkEnd w:id="23"/>
    <w:bookmarkStart w:name="z35" w:id="24"/>
    <w:p>
      <w:pPr>
        <w:spacing w:after="0"/>
        <w:ind w:left="0"/>
        <w:jc w:val="left"/>
      </w:pPr>
    </w:p>
    <w:bookmarkEnd w:id="24"/>
    <w:p>
      <w:pPr>
        <w:spacing w:after="0"/>
        <w:ind w:left="0"/>
        <w:jc w:val="both"/>
      </w:pPr>
      <w:r>
        <w:drawing>
          <wp:inline distT="0" distB="0" distL="0" distR="0">
            <wp:extent cx="7810500" cy="6032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03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Карагандинской области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12 мая 2017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29/06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"Субсидирование развития семеноводства"</w:t>
            </w:r>
          </w:p>
        </w:tc>
      </w:tr>
    </w:tbl>
    <w:bookmarkStart w:name="z38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</w:t>
      </w:r>
    </w:p>
    <w:bookmarkEnd w:id="25"/>
    <w:bookmarkStart w:name="z39" w:id="26"/>
    <w:p>
      <w:pPr>
        <w:spacing w:after="0"/>
        <w:ind w:left="0"/>
        <w:jc w:val="left"/>
      </w:pPr>
    </w:p>
    <w:bookmarkEnd w:id="26"/>
    <w:p>
      <w:pPr>
        <w:spacing w:after="0"/>
        <w:ind w:left="0"/>
        <w:jc w:val="both"/>
      </w:pPr>
      <w:r>
        <w:drawing>
          <wp:inline distT="0" distB="0" distL="0" distR="0">
            <wp:extent cx="7810500" cy="5715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715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1231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231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7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header.xml" Type="http://schemas.openxmlformats.org/officeDocument/2006/relationships/header" Id="rId7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