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732f" w14:textId="658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. Рыскулова от 27 ноября 2015 года № 437 "Об утверждении схемы и порядка перевозки в общеобразовательные школы детей, проживающих в отдаленны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6 мая 2017 года № 193. Зарегистрировано Департаментом юстиции Жамбылской области 22 июня 2017 года № 3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района Т. Рыскулова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22 января 2016 года № 7 (7159), 05 февраля 2016 года № 12 (7164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фициальном языке оставить без измене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Умирзакова Муратбека Токсанбае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