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98fe" w14:textId="6b89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района Жамбылской области от 28 ноября 2017 года № 18-3. Зарегистрировано Департаментом юстиции Жамбылской области 13 декабря 2017 года № 3628. Утратило силу решением Мойынкумского районного маслихата Жамбылской области от 28 марта 2019 года № 38-4</w:t>
      </w:r>
    </w:p>
    <w:p>
      <w:pPr>
        <w:spacing w:after="0"/>
        <w:ind w:left="0"/>
        <w:jc w:val="both"/>
      </w:pPr>
      <w:bookmarkStart w:name="z9" w:id="0"/>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28.03.2019 </w:t>
      </w:r>
      <w:r>
        <w:rPr>
          <w:rFonts w:ascii="Times New Roman"/>
          <w:b w:val="false"/>
          <w:i w:val="false"/>
          <w:color w:val="ff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14" w:id="1"/>
    <w:p>
      <w:pPr>
        <w:spacing w:after="0"/>
        <w:ind w:left="0"/>
        <w:jc w:val="both"/>
      </w:pPr>
      <w:r>
        <w:rPr>
          <w:rFonts w:ascii="Times New Roman"/>
          <w:b w:val="false"/>
          <w:i w:val="false"/>
          <w:color w:val="000000"/>
          <w:sz w:val="28"/>
        </w:rPr>
        <w:t xml:space="preserve">
      В соответсвии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6 апреля 2016 года "О правовых актах" и постановлением Правителства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Мойынкумский районный маслихат </w:t>
      </w:r>
      <w:r>
        <w:rPr>
          <w:rFonts w:ascii="Times New Roman"/>
          <w:b/>
          <w:i w:val="false"/>
          <w:color w:val="000000"/>
          <w:sz w:val="28"/>
        </w:rPr>
        <w:t>РЕШИЛ</w:t>
      </w:r>
      <w:r>
        <w:rPr>
          <w:rFonts w:ascii="Times New Roman"/>
          <w:b/>
          <w:i w:val="false"/>
          <w:color w:val="000000"/>
          <w:sz w:val="28"/>
        </w:rPr>
        <w:t>:</w:t>
      </w:r>
    </w:p>
    <w:bookmarkEnd w:id="1"/>
    <w:bookmarkStart w:name="z1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Мойынкумскому району. </w:t>
      </w:r>
    </w:p>
    <w:bookmarkEnd w:id="2"/>
    <w:bookmarkStart w:name="z16" w:id="3"/>
    <w:p>
      <w:pPr>
        <w:spacing w:after="0"/>
        <w:ind w:left="0"/>
        <w:jc w:val="both"/>
      </w:pPr>
      <w:r>
        <w:rPr>
          <w:rFonts w:ascii="Times New Roman"/>
          <w:b w:val="false"/>
          <w:i w:val="false"/>
          <w:color w:val="000000"/>
          <w:sz w:val="28"/>
        </w:rPr>
        <w:t xml:space="preserve">
      2. Признать утратившим силу некоторые решения Мойынкумского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17"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социальному развитию территорий, образование, культуры, развитие языка, охрана здоровья населения, защита прав человека, малообеспеченных слоев населения, защита инвалидов, по делам молодежи, семьи и женщин Мойынкумского районного маслихата.</w:t>
      </w:r>
    </w:p>
    <w:bookmarkEnd w:id="4"/>
    <w:bookmarkStart w:name="z18"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 Хасенов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Мойынкумского районного маслихата</w:t>
            </w:r>
            <w:r>
              <w:br/>
            </w:r>
            <w:r>
              <w:rPr>
                <w:rFonts w:ascii="Times New Roman"/>
                <w:b w:val="false"/>
                <w:i w:val="false"/>
                <w:color w:val="000000"/>
                <w:sz w:val="20"/>
              </w:rPr>
              <w:t>№ 18-3 от 28 ноября 2017 года</w:t>
            </w:r>
          </w:p>
        </w:tc>
      </w:tr>
    </w:tbl>
    <w:bookmarkStart w:name="z23"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6"/>
    <w:bookmarkStart w:name="z24" w:id="7"/>
    <w:p>
      <w:pPr>
        <w:spacing w:after="0"/>
        <w:ind w:left="0"/>
        <w:jc w:val="left"/>
      </w:pPr>
      <w:r>
        <w:rPr>
          <w:rFonts w:ascii="Times New Roman"/>
          <w:b/>
          <w:i w:val="false"/>
          <w:color w:val="000000"/>
        </w:rPr>
        <w:t xml:space="preserve"> 1. Общие положения</w:t>
      </w:r>
      <w:r>
        <w:rPr>
          <w:rFonts w:ascii="Times New Roman"/>
          <w:b/>
          <w:i w:val="false"/>
          <w:color w:val="000000"/>
        </w:rPr>
        <w:t xml:space="preserve"> </w:t>
      </w:r>
    </w:p>
    <w:bookmarkEnd w:id="7"/>
    <w:bookmarkStart w:name="z26"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соответсвии с Законами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приравненых к ним"</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 также постановлением Правителства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w:t>
      </w:r>
    </w:p>
    <w:bookmarkEnd w:id="8"/>
    <w:bookmarkStart w:name="z27" w:id="9"/>
    <w:p>
      <w:pPr>
        <w:spacing w:after="0"/>
        <w:ind w:left="0"/>
        <w:jc w:val="both"/>
      </w:pPr>
      <w:r>
        <w:rPr>
          <w:rFonts w:ascii="Times New Roman"/>
          <w:b w:val="false"/>
          <w:i w:val="false"/>
          <w:color w:val="000000"/>
          <w:sz w:val="28"/>
        </w:rPr>
        <w:t>
      2. Социальная помощь предоставляется постоянно проживающим гражданам на территории Мойынкумского района.</w:t>
      </w:r>
    </w:p>
    <w:bookmarkEnd w:id="9"/>
    <w:bookmarkStart w:name="z28" w:id="10"/>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0"/>
    <w:bookmarkStart w:name="z29" w:id="11"/>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30" w:id="12"/>
    <w:p>
      <w:pPr>
        <w:spacing w:after="0"/>
        <w:ind w:left="0"/>
        <w:jc w:val="both"/>
      </w:pPr>
      <w:r>
        <w:rPr>
          <w:rFonts w:ascii="Times New Roman"/>
          <w:b w:val="false"/>
          <w:i w:val="false"/>
          <w:color w:val="000000"/>
          <w:sz w:val="28"/>
        </w:rPr>
        <w:t>
      2) специальная комиссия – комиссия, создаваемая решением акима Мойынкумского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31" w:id="13"/>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3"/>
    <w:bookmarkStart w:name="z32" w:id="14"/>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bookmarkEnd w:id="14"/>
    <w:bookmarkStart w:name="z33" w:id="15"/>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34" w:id="16"/>
    <w:p>
      <w:pPr>
        <w:spacing w:after="0"/>
        <w:ind w:left="0"/>
        <w:jc w:val="both"/>
      </w:pPr>
      <w:r>
        <w:rPr>
          <w:rFonts w:ascii="Times New Roman"/>
          <w:b w:val="false"/>
          <w:i w:val="false"/>
          <w:color w:val="000000"/>
          <w:sz w:val="28"/>
        </w:rPr>
        <w:t>
      6) уполномоченный орган – коммунальное государственное учреждение "Отдел занятости и социальных программ акимата Мойынкумского района"</w:t>
      </w:r>
    </w:p>
    <w:bookmarkEnd w:id="16"/>
    <w:bookmarkStart w:name="z35" w:id="17"/>
    <w:p>
      <w:pPr>
        <w:spacing w:after="0"/>
        <w:ind w:left="0"/>
        <w:jc w:val="both"/>
      </w:pPr>
      <w:r>
        <w:rPr>
          <w:rFonts w:ascii="Times New Roman"/>
          <w:b w:val="false"/>
          <w:i w:val="false"/>
          <w:color w:val="000000"/>
          <w:sz w:val="28"/>
        </w:rPr>
        <w:t>
      7) уполномоченная организация – Мойынкумский районный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p>
    <w:bookmarkEnd w:id="17"/>
    <w:bookmarkStart w:name="z36" w:id="18"/>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bookmarkStart w:name="z37" w:id="1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Мойынкумского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38"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0"/>
    <w:bookmarkStart w:name="z39" w:id="21"/>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акимом района.</w:t>
      </w:r>
    </w:p>
    <w:bookmarkEnd w:id="21"/>
    <w:bookmarkStart w:name="z41" w:id="22"/>
    <w:p>
      <w:pPr>
        <w:spacing w:after="0"/>
        <w:ind w:left="0"/>
        <w:jc w:val="left"/>
      </w:pPr>
      <w:r>
        <w:rPr>
          <w:rFonts w:ascii="Times New Roman"/>
          <w:b/>
          <w:i w:val="false"/>
          <w:color w:val="000000"/>
        </w:rPr>
        <w:t xml:space="preserve"> 2. Перечень категорий получателей </w:t>
      </w:r>
      <w:r>
        <w:rPr>
          <w:rFonts w:ascii="Times New Roman"/>
          <w:b/>
          <w:i w:val="false"/>
          <w:color w:val="000000"/>
        </w:rPr>
        <w:t xml:space="preserve">социальной помощи и размеры социальной помощи </w:t>
      </w:r>
    </w:p>
    <w:bookmarkEnd w:id="22"/>
    <w:bookmarkStart w:name="z43" w:id="23"/>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23"/>
    <w:bookmarkStart w:name="z44" w:id="24"/>
    <w:p>
      <w:pPr>
        <w:spacing w:after="0"/>
        <w:ind w:left="0"/>
        <w:jc w:val="both"/>
      </w:pPr>
      <w:r>
        <w:rPr>
          <w:rFonts w:ascii="Times New Roman"/>
          <w:b w:val="false"/>
          <w:i w:val="false"/>
          <w:color w:val="000000"/>
          <w:sz w:val="28"/>
        </w:rPr>
        <w:t>
      1) К 9 мая-День победы:</w:t>
      </w:r>
    </w:p>
    <w:bookmarkEnd w:id="24"/>
    <w:bookmarkStart w:name="z45" w:id="25"/>
    <w:p>
      <w:pPr>
        <w:spacing w:after="0"/>
        <w:ind w:left="0"/>
        <w:jc w:val="both"/>
      </w:pPr>
      <w:r>
        <w:rPr>
          <w:rFonts w:ascii="Times New Roman"/>
          <w:b w:val="false"/>
          <w:i w:val="false"/>
          <w:color w:val="000000"/>
          <w:sz w:val="28"/>
        </w:rPr>
        <w:t>
      1.1. участникам и инвалидам Великой Отечественной войны в размере 150 000 (сто пятьдесят тысяч) тенге;</w:t>
      </w:r>
    </w:p>
    <w:bookmarkEnd w:id="25"/>
    <w:bookmarkStart w:name="z46" w:id="26"/>
    <w:p>
      <w:pPr>
        <w:spacing w:after="0"/>
        <w:ind w:left="0"/>
        <w:jc w:val="both"/>
      </w:pPr>
      <w:r>
        <w:rPr>
          <w:rFonts w:ascii="Times New Roman"/>
          <w:b w:val="false"/>
          <w:i w:val="false"/>
          <w:color w:val="000000"/>
          <w:sz w:val="28"/>
        </w:rPr>
        <w:t>
      1.2.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30 000 (тридцать тысяч) тенге;</w:t>
      </w:r>
    </w:p>
    <w:bookmarkEnd w:id="26"/>
    <w:bookmarkStart w:name="z47" w:id="27"/>
    <w:p>
      <w:pPr>
        <w:spacing w:after="0"/>
        <w:ind w:left="0"/>
        <w:jc w:val="both"/>
      </w:pPr>
      <w:r>
        <w:rPr>
          <w:rFonts w:ascii="Times New Roman"/>
          <w:b w:val="false"/>
          <w:i w:val="false"/>
          <w:color w:val="000000"/>
          <w:sz w:val="28"/>
        </w:rPr>
        <w:t>
      1.3.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30 000 (тридцать тысяч) тенге;</w:t>
      </w:r>
    </w:p>
    <w:bookmarkEnd w:id="27"/>
    <w:bookmarkStart w:name="z48" w:id="28"/>
    <w:p>
      <w:pPr>
        <w:spacing w:after="0"/>
        <w:ind w:left="0"/>
        <w:jc w:val="both"/>
      </w:pPr>
      <w:r>
        <w:rPr>
          <w:rFonts w:ascii="Times New Roman"/>
          <w:b w:val="false"/>
          <w:i w:val="false"/>
          <w:color w:val="000000"/>
          <w:sz w:val="28"/>
        </w:rPr>
        <w:t>
      1.4.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15000 (пятнадцать тысяч) тенге;</w:t>
      </w:r>
    </w:p>
    <w:bookmarkEnd w:id="28"/>
    <w:bookmarkStart w:name="z49" w:id="29"/>
    <w:p>
      <w:pPr>
        <w:spacing w:after="0"/>
        <w:ind w:left="0"/>
        <w:jc w:val="both"/>
      </w:pPr>
      <w:r>
        <w:rPr>
          <w:rFonts w:ascii="Times New Roman"/>
          <w:b w:val="false"/>
          <w:i w:val="false"/>
          <w:color w:val="000000"/>
          <w:sz w:val="28"/>
        </w:rPr>
        <w:t>
      1.5.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15 000 (пятнадцать тысяч) тенге.</w:t>
      </w:r>
    </w:p>
    <w:bookmarkEnd w:id="29"/>
    <w:bookmarkStart w:name="z50" w:id="30"/>
    <w:p>
      <w:pPr>
        <w:spacing w:after="0"/>
        <w:ind w:left="0"/>
        <w:jc w:val="both"/>
      </w:pPr>
      <w:r>
        <w:rPr>
          <w:rFonts w:ascii="Times New Roman"/>
          <w:b w:val="false"/>
          <w:i w:val="false"/>
          <w:color w:val="000000"/>
          <w:sz w:val="28"/>
        </w:rPr>
        <w:t>
      2) к 15 февралю - день вывода советских войск с территории Афганистана:</w:t>
      </w:r>
    </w:p>
    <w:bookmarkEnd w:id="30"/>
    <w:bookmarkStart w:name="z51" w:id="31"/>
    <w:p>
      <w:pPr>
        <w:spacing w:after="0"/>
        <w:ind w:left="0"/>
        <w:jc w:val="both"/>
      </w:pPr>
      <w:r>
        <w:rPr>
          <w:rFonts w:ascii="Times New Roman"/>
          <w:b w:val="false"/>
          <w:i w:val="false"/>
          <w:color w:val="000000"/>
          <w:sz w:val="28"/>
        </w:rPr>
        <w:t>
       2.1.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31"/>
    <w:bookmarkStart w:name="z52" w:id="32"/>
    <w:p>
      <w:pPr>
        <w:spacing w:after="0"/>
        <w:ind w:left="0"/>
        <w:jc w:val="both"/>
      </w:pPr>
      <w:r>
        <w:rPr>
          <w:rFonts w:ascii="Times New Roman"/>
          <w:b w:val="false"/>
          <w:i w:val="false"/>
          <w:color w:val="000000"/>
          <w:sz w:val="28"/>
        </w:rPr>
        <w:t>
      2.2.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32"/>
    <w:bookmarkStart w:name="z53" w:id="33"/>
    <w:p>
      <w:pPr>
        <w:spacing w:after="0"/>
        <w:ind w:left="0"/>
        <w:jc w:val="both"/>
      </w:pPr>
      <w:r>
        <w:rPr>
          <w:rFonts w:ascii="Times New Roman"/>
          <w:b w:val="false"/>
          <w:i w:val="false"/>
          <w:color w:val="000000"/>
          <w:sz w:val="28"/>
        </w:rPr>
        <w:t>
      2.3.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3"/>
    <w:bookmarkStart w:name="z54" w:id="34"/>
    <w:p>
      <w:pPr>
        <w:spacing w:after="0"/>
        <w:ind w:left="0"/>
        <w:jc w:val="both"/>
      </w:pPr>
      <w:r>
        <w:rPr>
          <w:rFonts w:ascii="Times New Roman"/>
          <w:b w:val="false"/>
          <w:i w:val="false"/>
          <w:color w:val="000000"/>
          <w:sz w:val="28"/>
        </w:rPr>
        <w:t>
      3) к 26 апреля-день аварии на Чернобыльской атомной электростанции:</w:t>
      </w:r>
    </w:p>
    <w:bookmarkEnd w:id="34"/>
    <w:bookmarkStart w:name="z55" w:id="35"/>
    <w:p>
      <w:pPr>
        <w:spacing w:after="0"/>
        <w:ind w:left="0"/>
        <w:jc w:val="both"/>
      </w:pPr>
      <w:r>
        <w:rPr>
          <w:rFonts w:ascii="Times New Roman"/>
          <w:b w:val="false"/>
          <w:i w:val="false"/>
          <w:color w:val="000000"/>
          <w:sz w:val="28"/>
        </w:rPr>
        <w:t>
      3.1.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w:t>
      </w:r>
    </w:p>
    <w:bookmarkEnd w:id="35"/>
    <w:bookmarkStart w:name="z56" w:id="36"/>
    <w:p>
      <w:pPr>
        <w:spacing w:after="0"/>
        <w:ind w:left="0"/>
        <w:jc w:val="both"/>
      </w:pPr>
      <w:r>
        <w:rPr>
          <w:rFonts w:ascii="Times New Roman"/>
          <w:b w:val="false"/>
          <w:i w:val="false"/>
          <w:color w:val="000000"/>
          <w:sz w:val="28"/>
        </w:rPr>
        <w:t>
      3.2. семьям погибших участников ликвидации последствий катастрофы на Чернобыльской атомной электростанции в 1988-1989 годах в размере 15 000 (пятнадцать тысяч)</w:t>
      </w:r>
    </w:p>
    <w:bookmarkEnd w:id="36"/>
    <w:bookmarkStart w:name="z57" w:id="37"/>
    <w:p>
      <w:pPr>
        <w:spacing w:after="0"/>
        <w:ind w:left="0"/>
        <w:jc w:val="both"/>
      </w:pPr>
      <w:r>
        <w:rPr>
          <w:rFonts w:ascii="Times New Roman"/>
          <w:b w:val="false"/>
          <w:i w:val="false"/>
          <w:color w:val="000000"/>
          <w:sz w:val="28"/>
        </w:rPr>
        <w:t>
      4) к 29 августу-день закрытия Семейского полигона:</w:t>
      </w:r>
    </w:p>
    <w:bookmarkEnd w:id="37"/>
    <w:bookmarkStart w:name="z58" w:id="38"/>
    <w:p>
      <w:pPr>
        <w:spacing w:after="0"/>
        <w:ind w:left="0"/>
        <w:jc w:val="both"/>
      </w:pPr>
      <w:r>
        <w:rPr>
          <w:rFonts w:ascii="Times New Roman"/>
          <w:b w:val="false"/>
          <w:i w:val="false"/>
          <w:color w:val="000000"/>
          <w:sz w:val="28"/>
        </w:rPr>
        <w:t>
      4.1. лицам напрямую участвовавшим в ядерных испытаниях, а также в ликвидации последствии радиационных трагедий и аварий на объектах гражданских или военных целей в размере 30 000 (тридцать тысяч) тенге;</w:t>
      </w:r>
    </w:p>
    <w:bookmarkEnd w:id="38"/>
    <w:bookmarkStart w:name="z59" w:id="39"/>
    <w:p>
      <w:pPr>
        <w:spacing w:after="0"/>
        <w:ind w:left="0"/>
        <w:jc w:val="both"/>
      </w:pPr>
      <w:r>
        <w:rPr>
          <w:rFonts w:ascii="Times New Roman"/>
          <w:b w:val="false"/>
          <w:i w:val="false"/>
          <w:color w:val="000000"/>
          <w:sz w:val="28"/>
        </w:rPr>
        <w:t>
      8. Единовременная социальная помощь по обращениям предоставляется:</w:t>
      </w:r>
    </w:p>
    <w:bookmarkEnd w:id="39"/>
    <w:bookmarkStart w:name="z60" w:id="40"/>
    <w:p>
      <w:pPr>
        <w:spacing w:after="0"/>
        <w:ind w:left="0"/>
        <w:jc w:val="both"/>
      </w:pPr>
      <w:r>
        <w:rPr>
          <w:rFonts w:ascii="Times New Roman"/>
          <w:b w:val="false"/>
          <w:i w:val="false"/>
          <w:color w:val="000000"/>
          <w:sz w:val="28"/>
        </w:rPr>
        <w:t>
      1) ежемесячная социальная помощь в размере 21 871 (двадцать одна тысяча восемьсот семьдесят один) тенге лицам, больным туберкулезом, в сроки нахождения на амбулаторном уровне лечения (с ежемесячной справкой врача) со среднедушевым доходом, в размере не превышающего десятикратного прожиточного минимума.</w:t>
      </w:r>
    </w:p>
    <w:bookmarkEnd w:id="40"/>
    <w:bookmarkStart w:name="z61" w:id="41"/>
    <w:p>
      <w:pPr>
        <w:spacing w:after="0"/>
        <w:ind w:left="0"/>
        <w:jc w:val="both"/>
      </w:pPr>
      <w:r>
        <w:rPr>
          <w:rFonts w:ascii="Times New Roman"/>
          <w:b w:val="false"/>
          <w:i w:val="false"/>
          <w:color w:val="000000"/>
          <w:sz w:val="28"/>
        </w:rPr>
        <w:t>
      9. Единовременная социальная помощь по обращениям предоставляется:</w:t>
      </w:r>
    </w:p>
    <w:bookmarkEnd w:id="41"/>
    <w:bookmarkStart w:name="z62" w:id="42"/>
    <w:p>
      <w:pPr>
        <w:spacing w:after="0"/>
        <w:ind w:left="0"/>
        <w:jc w:val="both"/>
      </w:pPr>
      <w:r>
        <w:rPr>
          <w:rFonts w:ascii="Times New Roman"/>
          <w:b w:val="false"/>
          <w:i w:val="false"/>
          <w:color w:val="000000"/>
          <w:sz w:val="28"/>
        </w:rPr>
        <w:t xml:space="preserve">
      1) лицам, больным туберкулезом находящимся на амбулаторном уровне лечения предоставляется в размере 30 000 (тридцать тысяч) тенге со среднедушевым доходом, в размере не превышающего двухкратного прожиточного минимума; </w:t>
      </w:r>
    </w:p>
    <w:bookmarkEnd w:id="42"/>
    <w:bookmarkStart w:name="z63" w:id="43"/>
    <w:p>
      <w:pPr>
        <w:spacing w:after="0"/>
        <w:ind w:left="0"/>
        <w:jc w:val="both"/>
      </w:pPr>
      <w:r>
        <w:rPr>
          <w:rFonts w:ascii="Times New Roman"/>
          <w:b w:val="false"/>
          <w:i w:val="false"/>
          <w:color w:val="000000"/>
          <w:sz w:val="28"/>
        </w:rPr>
        <w:t>
      2)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 в размере 30 000 (тридцать тысяч) тенге и при причинение ущерба гражданину (семье) либо его имуществу вследствие стихийного бедствия или пожара, в пределах до 100 месячного расчетного показателя.</w:t>
      </w:r>
    </w:p>
    <w:bookmarkEnd w:id="43"/>
    <w:bookmarkStart w:name="z64" w:id="44"/>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нуждающиеся граждане в течение месяца обращаются за социальной помощью в уполномоченный орган.</w:t>
      </w:r>
    </w:p>
    <w:bookmarkEnd w:id="44"/>
    <w:bookmarkStart w:name="z65" w:id="45"/>
    <w:p>
      <w:pPr>
        <w:spacing w:after="0"/>
        <w:ind w:left="0"/>
        <w:jc w:val="left"/>
      </w:pPr>
      <w:r>
        <w:rPr>
          <w:rFonts w:ascii="Times New Roman"/>
          <w:b/>
          <w:i w:val="false"/>
          <w:color w:val="000000"/>
        </w:rPr>
        <w:t xml:space="preserve"> 3. Порядок оказания социальной помощи </w:t>
      </w:r>
    </w:p>
    <w:bookmarkEnd w:id="45"/>
    <w:bookmarkStart w:name="z66" w:id="46"/>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Мойынкумского района по представлению уполномоченной организации либо иных организаций без истребования заявлений от получателей.</w:t>
      </w:r>
    </w:p>
    <w:bookmarkEnd w:id="46"/>
    <w:bookmarkStart w:name="z67" w:id="47"/>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47"/>
    <w:bookmarkStart w:name="z68" w:id="48"/>
    <w:p>
      <w:pPr>
        <w:spacing w:after="0"/>
        <w:ind w:left="0"/>
        <w:jc w:val="both"/>
      </w:pPr>
      <w:r>
        <w:rPr>
          <w:rFonts w:ascii="Times New Roman"/>
          <w:b w:val="false"/>
          <w:i w:val="false"/>
          <w:color w:val="000000"/>
          <w:sz w:val="28"/>
        </w:rPr>
        <w:t>
      документ, удостоверяющий личность;</w:t>
      </w:r>
    </w:p>
    <w:bookmarkEnd w:id="48"/>
    <w:bookmarkStart w:name="z69" w:id="49"/>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w:t>
      </w:r>
    </w:p>
    <w:bookmarkEnd w:id="49"/>
    <w:bookmarkStart w:name="z70" w:id="50"/>
    <w:p>
      <w:pPr>
        <w:spacing w:after="0"/>
        <w:ind w:left="0"/>
        <w:jc w:val="both"/>
      </w:pPr>
      <w:r>
        <w:rPr>
          <w:rFonts w:ascii="Times New Roman"/>
          <w:b w:val="false"/>
          <w:i w:val="false"/>
          <w:color w:val="000000"/>
          <w:sz w:val="28"/>
        </w:rPr>
        <w:t xml:space="preserve">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0"/>
    <w:bookmarkStart w:name="z71" w:id="51"/>
    <w:p>
      <w:pPr>
        <w:spacing w:after="0"/>
        <w:ind w:left="0"/>
        <w:jc w:val="both"/>
      </w:pPr>
      <w:r>
        <w:rPr>
          <w:rFonts w:ascii="Times New Roman"/>
          <w:b w:val="false"/>
          <w:i w:val="false"/>
          <w:color w:val="000000"/>
          <w:sz w:val="28"/>
        </w:rPr>
        <w:t>
      сведения о доходах лица (членов семьи);</w:t>
      </w:r>
    </w:p>
    <w:bookmarkEnd w:id="51"/>
    <w:bookmarkStart w:name="z72" w:id="52"/>
    <w:p>
      <w:pPr>
        <w:spacing w:after="0"/>
        <w:ind w:left="0"/>
        <w:jc w:val="both"/>
      </w:pPr>
      <w:r>
        <w:rPr>
          <w:rFonts w:ascii="Times New Roman"/>
          <w:b w:val="false"/>
          <w:i w:val="false"/>
          <w:color w:val="000000"/>
          <w:sz w:val="28"/>
        </w:rPr>
        <w:t>
      акт и/или документ, подтверждающий наступление трудной жизненной ситуации.</w:t>
      </w:r>
    </w:p>
    <w:bookmarkEnd w:id="52"/>
    <w:bookmarkStart w:name="z73" w:id="53"/>
    <w:p>
      <w:pPr>
        <w:spacing w:after="0"/>
        <w:ind w:left="0"/>
        <w:jc w:val="both"/>
      </w:pPr>
      <w:r>
        <w:rPr>
          <w:rFonts w:ascii="Times New Roman"/>
          <w:b w:val="false"/>
          <w:i w:val="false"/>
          <w:color w:val="000000"/>
          <w:sz w:val="28"/>
        </w:rPr>
        <w:t>
      12. Документы представляются в подлинниках и копиях для сверки, после чего подлинники документов возвращаются заявителю.</w:t>
      </w:r>
    </w:p>
    <w:bookmarkEnd w:id="53"/>
    <w:bookmarkStart w:name="z74" w:id="54"/>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4"/>
    <w:bookmarkStart w:name="z75" w:id="55"/>
    <w:p>
      <w:pPr>
        <w:spacing w:after="0"/>
        <w:ind w:left="0"/>
        <w:jc w:val="both"/>
      </w:pP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w:t>
      </w:r>
    </w:p>
    <w:bookmarkEnd w:id="55"/>
    <w:bookmarkStart w:name="z76" w:id="56"/>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6"/>
    <w:bookmarkStart w:name="z77" w:id="57"/>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7"/>
    <w:bookmarkStart w:name="z78" w:id="58"/>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8"/>
    <w:bookmarkStart w:name="z79" w:id="59"/>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9"/>
    <w:bookmarkStart w:name="z80" w:id="60"/>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0"/>
    <w:bookmarkStart w:name="z81" w:id="6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61"/>
    <w:bookmarkStart w:name="z82" w:id="62"/>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2"/>
    <w:bookmarkStart w:name="z83" w:id="63"/>
    <w:p>
      <w:pPr>
        <w:spacing w:after="0"/>
        <w:ind w:left="0"/>
        <w:jc w:val="both"/>
      </w:pPr>
      <w:r>
        <w:rPr>
          <w:rFonts w:ascii="Times New Roman"/>
          <w:b w:val="false"/>
          <w:i w:val="false"/>
          <w:color w:val="000000"/>
          <w:sz w:val="28"/>
        </w:rPr>
        <w:t>
      21. По одному из установленных оснований социальная помощь в течение одного календарного года повторно не оказывается.</w:t>
      </w:r>
    </w:p>
    <w:bookmarkEnd w:id="63"/>
    <w:bookmarkStart w:name="z84" w:id="64"/>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64"/>
    <w:bookmarkStart w:name="z85" w:id="65"/>
    <w:p>
      <w:pPr>
        <w:spacing w:after="0"/>
        <w:ind w:left="0"/>
        <w:jc w:val="both"/>
      </w:pPr>
      <w:r>
        <w:rPr>
          <w:rFonts w:ascii="Times New Roman"/>
          <w:b w:val="false"/>
          <w:i w:val="false"/>
          <w:color w:val="000000"/>
          <w:sz w:val="28"/>
        </w:rPr>
        <w:t>
      выявления недостоверных сведений, представленных заявителями;</w:t>
      </w:r>
    </w:p>
    <w:bookmarkEnd w:id="65"/>
    <w:bookmarkStart w:name="z86" w:id="66"/>
    <w:p>
      <w:pPr>
        <w:spacing w:after="0"/>
        <w:ind w:left="0"/>
        <w:jc w:val="both"/>
      </w:pPr>
      <w:r>
        <w:rPr>
          <w:rFonts w:ascii="Times New Roman"/>
          <w:b w:val="false"/>
          <w:i w:val="false"/>
          <w:color w:val="000000"/>
          <w:sz w:val="28"/>
        </w:rPr>
        <w:t>
      отказа, уклонения заявителя от проведения обследования материального положения лица (семьи);</w:t>
      </w:r>
    </w:p>
    <w:bookmarkEnd w:id="66"/>
    <w:bookmarkStart w:name="z87" w:id="67"/>
    <w:p>
      <w:pPr>
        <w:spacing w:after="0"/>
        <w:ind w:left="0"/>
        <w:jc w:val="both"/>
      </w:pPr>
      <w:r>
        <w:rPr>
          <w:rFonts w:ascii="Times New Roman"/>
          <w:b w:val="false"/>
          <w:i w:val="false"/>
          <w:color w:val="000000"/>
          <w:sz w:val="28"/>
        </w:rPr>
        <w:t>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7"/>
    <w:bookmarkStart w:name="z88" w:id="68"/>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Мойынкумского района Жамбылской области на текущий финансовый год.</w:t>
      </w:r>
    </w:p>
    <w:bookmarkEnd w:id="68"/>
    <w:bookmarkStart w:name="z89" w:id="6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 </w:t>
      </w:r>
    </w:p>
    <w:bookmarkEnd w:id="69"/>
    <w:bookmarkStart w:name="z90" w:id="70"/>
    <w:p>
      <w:pPr>
        <w:spacing w:after="0"/>
        <w:ind w:left="0"/>
        <w:jc w:val="both"/>
      </w:pPr>
      <w:r>
        <w:rPr>
          <w:rFonts w:ascii="Times New Roman"/>
          <w:b w:val="false"/>
          <w:i w:val="false"/>
          <w:color w:val="000000"/>
          <w:sz w:val="28"/>
        </w:rPr>
        <w:t>
      24. Социальная помощь прекращается в случаях:</w:t>
      </w:r>
    </w:p>
    <w:bookmarkEnd w:id="70"/>
    <w:bookmarkStart w:name="z91" w:id="71"/>
    <w:p>
      <w:pPr>
        <w:spacing w:after="0"/>
        <w:ind w:left="0"/>
        <w:jc w:val="both"/>
      </w:pPr>
      <w:r>
        <w:rPr>
          <w:rFonts w:ascii="Times New Roman"/>
          <w:b w:val="false"/>
          <w:i w:val="false"/>
          <w:color w:val="000000"/>
          <w:sz w:val="28"/>
        </w:rPr>
        <w:t>
      смерти получателя;</w:t>
      </w:r>
    </w:p>
    <w:bookmarkEnd w:id="71"/>
    <w:bookmarkStart w:name="z92" w:id="72"/>
    <w:p>
      <w:pPr>
        <w:spacing w:after="0"/>
        <w:ind w:left="0"/>
        <w:jc w:val="both"/>
      </w:pPr>
      <w:r>
        <w:rPr>
          <w:rFonts w:ascii="Times New Roman"/>
          <w:b w:val="false"/>
          <w:i w:val="false"/>
          <w:color w:val="000000"/>
          <w:sz w:val="28"/>
        </w:rPr>
        <w:t>
      выезда получателя на постоянное проживание за пределы Мойынкумского района;</w:t>
      </w:r>
    </w:p>
    <w:bookmarkEnd w:id="72"/>
    <w:bookmarkStart w:name="z93" w:id="73"/>
    <w:p>
      <w:pPr>
        <w:spacing w:after="0"/>
        <w:ind w:left="0"/>
        <w:jc w:val="both"/>
      </w:pPr>
      <w:r>
        <w:rPr>
          <w:rFonts w:ascii="Times New Roman"/>
          <w:b w:val="false"/>
          <w:i w:val="false"/>
          <w:color w:val="000000"/>
          <w:sz w:val="28"/>
        </w:rPr>
        <w:t>
      направления получателя на проживание в государственные медико-социальные учреждения;</w:t>
      </w:r>
    </w:p>
    <w:bookmarkEnd w:id="73"/>
    <w:bookmarkStart w:name="z94" w:id="74"/>
    <w:p>
      <w:pPr>
        <w:spacing w:after="0"/>
        <w:ind w:left="0"/>
        <w:jc w:val="both"/>
      </w:pPr>
      <w:r>
        <w:rPr>
          <w:rFonts w:ascii="Times New Roman"/>
          <w:b w:val="false"/>
          <w:i w:val="false"/>
          <w:color w:val="000000"/>
          <w:sz w:val="28"/>
        </w:rPr>
        <w:t>
      выявления недостоверных сведений, представленных заявителем.</w:t>
      </w:r>
    </w:p>
    <w:bookmarkEnd w:id="74"/>
    <w:bookmarkStart w:name="z95" w:id="7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5"/>
    <w:bookmarkStart w:name="z96" w:id="76"/>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97" w:id="77"/>
    <w:p>
      <w:pPr>
        <w:spacing w:after="0"/>
        <w:ind w:left="0"/>
        <w:jc w:val="left"/>
      </w:pPr>
      <w:r>
        <w:rPr>
          <w:rFonts w:ascii="Times New Roman"/>
          <w:b/>
          <w:i w:val="false"/>
          <w:color w:val="000000"/>
        </w:rPr>
        <w:t xml:space="preserve"> 5. Заключительное положение</w:t>
      </w:r>
    </w:p>
    <w:bookmarkEnd w:id="77"/>
    <w:bookmarkStart w:name="z98" w:id="78"/>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Мойынкумского районного </w:t>
            </w:r>
            <w:r>
              <w:rPr>
                <w:rFonts w:ascii="Times New Roman"/>
                <w:b w:val="false"/>
                <w:i w:val="false"/>
                <w:color w:val="000000"/>
                <w:sz w:val="20"/>
              </w:rPr>
              <w:t>маслихата</w:t>
            </w:r>
            <w:r>
              <w:br/>
            </w:r>
            <w:r>
              <w:rPr>
                <w:rFonts w:ascii="Times New Roman"/>
                <w:b w:val="false"/>
                <w:i w:val="false"/>
                <w:color w:val="000000"/>
                <w:sz w:val="20"/>
              </w:rPr>
              <w:t>№ 18-3 от 28 ноября 2017 года</w:t>
            </w:r>
          </w:p>
        </w:tc>
      </w:tr>
    </w:tbl>
    <w:bookmarkStart w:name="z103" w:id="79"/>
    <w:p>
      <w:pPr>
        <w:spacing w:after="0"/>
        <w:ind w:left="0"/>
        <w:jc w:val="left"/>
      </w:pPr>
      <w:r>
        <w:rPr>
          <w:rFonts w:ascii="Times New Roman"/>
          <w:b/>
          <w:i w:val="false"/>
          <w:color w:val="000000"/>
        </w:rPr>
        <w:t xml:space="preserve"> Перечень решениий Мойынкумского районного маслихата утративших силу.</w:t>
      </w:r>
    </w:p>
    <w:bookmarkEnd w:id="79"/>
    <w:bookmarkStart w:name="z104" w:id="80"/>
    <w:p>
      <w:pPr>
        <w:spacing w:after="0"/>
        <w:ind w:left="0"/>
        <w:jc w:val="both"/>
      </w:pPr>
      <w:r>
        <w:rPr>
          <w:rFonts w:ascii="Times New Roman"/>
          <w:b w:val="false"/>
          <w:i w:val="false"/>
          <w:color w:val="000000"/>
          <w:sz w:val="28"/>
        </w:rPr>
        <w:t xml:space="preserve">
      1. Решение Мойынкумского районного маслихата от 4 мая 2015 года </w:t>
      </w:r>
      <w:r>
        <w:rPr>
          <w:rFonts w:ascii="Times New Roman"/>
          <w:b w:val="false"/>
          <w:i w:val="false"/>
          <w:color w:val="000000"/>
          <w:sz w:val="28"/>
        </w:rPr>
        <w:t>№ 34-2</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государственном реестре регистрации нормативных правовых актов </w:t>
      </w:r>
      <w:r>
        <w:rPr>
          <w:rFonts w:ascii="Times New Roman"/>
          <w:b w:val="false"/>
          <w:i w:val="false"/>
          <w:color w:val="000000"/>
          <w:sz w:val="28"/>
        </w:rPr>
        <w:t>№ 2642</w:t>
      </w:r>
      <w:r>
        <w:rPr>
          <w:rFonts w:ascii="Times New Roman"/>
          <w:b w:val="false"/>
          <w:i w:val="false"/>
          <w:color w:val="000000"/>
          <w:sz w:val="28"/>
        </w:rPr>
        <w:t>, опубликовано в районной газете "Мойынқұм таңы" от 9 июня 2015 года № 54-55);</w:t>
      </w:r>
    </w:p>
    <w:bookmarkEnd w:id="80"/>
    <w:bookmarkStart w:name="z105" w:id="81"/>
    <w:p>
      <w:pPr>
        <w:spacing w:after="0"/>
        <w:ind w:left="0"/>
        <w:jc w:val="both"/>
      </w:pPr>
      <w:r>
        <w:rPr>
          <w:rFonts w:ascii="Times New Roman"/>
          <w:b w:val="false"/>
          <w:i w:val="false"/>
          <w:color w:val="000000"/>
          <w:sz w:val="28"/>
        </w:rPr>
        <w:t xml:space="preserve">
       2. Решение Мойынкумского районного маслихата от 16 мая 2016 года </w:t>
      </w:r>
      <w:r>
        <w:rPr>
          <w:rFonts w:ascii="Times New Roman"/>
          <w:b w:val="false"/>
          <w:i w:val="false"/>
          <w:color w:val="000000"/>
          <w:sz w:val="28"/>
        </w:rPr>
        <w:t>№ 2-10</w:t>
      </w:r>
      <w:r>
        <w:rPr>
          <w:rFonts w:ascii="Times New Roman"/>
          <w:b w:val="false"/>
          <w:i w:val="false"/>
          <w:color w:val="000000"/>
          <w:sz w:val="28"/>
        </w:rPr>
        <w:t xml:space="preserve"> "О внесении изменений в решение Мойынкумского районного маслихата от 4 мая 2015 года № 34-2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государственном реестре регистрации нормативных правовых актов </w:t>
      </w:r>
      <w:r>
        <w:rPr>
          <w:rFonts w:ascii="Times New Roman"/>
          <w:b w:val="false"/>
          <w:i w:val="false"/>
          <w:color w:val="000000"/>
          <w:sz w:val="28"/>
        </w:rPr>
        <w:t>№ 3098</w:t>
      </w:r>
      <w:r>
        <w:rPr>
          <w:rFonts w:ascii="Times New Roman"/>
          <w:b w:val="false"/>
          <w:i w:val="false"/>
          <w:color w:val="000000"/>
          <w:sz w:val="28"/>
        </w:rPr>
        <w:t>, опубликовано в районной газете "Мойынқұм таңы" от 31 мая 2016 года № 64-67);</w:t>
      </w:r>
    </w:p>
    <w:bookmarkEnd w:id="81"/>
    <w:bookmarkStart w:name="z106" w:id="82"/>
    <w:p>
      <w:pPr>
        <w:spacing w:after="0"/>
        <w:ind w:left="0"/>
        <w:jc w:val="both"/>
      </w:pPr>
      <w:r>
        <w:rPr>
          <w:rFonts w:ascii="Times New Roman"/>
          <w:b w:val="false"/>
          <w:i w:val="false"/>
          <w:color w:val="000000"/>
          <w:sz w:val="28"/>
        </w:rPr>
        <w:t xml:space="preserve">
      3. Решение Мойынкумского районного маслихата от 31 марта 2017 года </w:t>
      </w:r>
      <w:r>
        <w:rPr>
          <w:rFonts w:ascii="Times New Roman"/>
          <w:b w:val="false"/>
          <w:i w:val="false"/>
          <w:color w:val="000000"/>
          <w:sz w:val="28"/>
        </w:rPr>
        <w:t>№ 10-4</w:t>
      </w:r>
      <w:r>
        <w:rPr>
          <w:rFonts w:ascii="Times New Roman"/>
          <w:b w:val="false"/>
          <w:i w:val="false"/>
          <w:color w:val="000000"/>
          <w:sz w:val="28"/>
        </w:rPr>
        <w:t xml:space="preserve"> "О внесении изменений в решение Мойынкумского районного маслихата от 4 мая 2015 года № 34-2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государственном реестре регистрации нормативных правовых актов </w:t>
      </w:r>
      <w:r>
        <w:rPr>
          <w:rFonts w:ascii="Times New Roman"/>
          <w:b w:val="false"/>
          <w:i w:val="false"/>
          <w:color w:val="000000"/>
          <w:sz w:val="28"/>
        </w:rPr>
        <w:t>№ 3370</w:t>
      </w:r>
      <w:r>
        <w:rPr>
          <w:rFonts w:ascii="Times New Roman"/>
          <w:b w:val="false"/>
          <w:i w:val="false"/>
          <w:color w:val="000000"/>
          <w:sz w:val="28"/>
        </w:rPr>
        <w:t>, опубликовано в районной газете "Мойынқұм таңы" от 14 апреля 2017 года № 34).</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