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9b9d" w14:textId="5429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2017 год</w:t>
      </w:r>
    </w:p>
    <w:p>
      <w:pPr>
        <w:spacing w:after="0"/>
        <w:ind w:left="0"/>
        <w:jc w:val="both"/>
      </w:pPr>
      <w:r>
        <w:rPr>
          <w:rFonts w:ascii="Times New Roman"/>
          <w:b w:val="false"/>
          <w:i w:val="false"/>
          <w:color w:val="000000"/>
          <w:sz w:val="28"/>
        </w:rPr>
        <w:t>Постановление акимата Мойынкумского района от 22 мая 2017 год от № 98. Зарегистрировано Департаментом юстиции Жамбылской области 7 июня 2017 года № 3440.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Мойынкумского района </w:t>
      </w:r>
      <w:r>
        <w:rPr>
          <w:rFonts w:ascii="Times New Roman"/>
          <w:b/>
          <w:i w:val="false"/>
          <w:color w:val="000000"/>
          <w:sz w:val="28"/>
        </w:rPr>
        <w:t>ПОСТАНОВЛЯЕТ:</w:t>
      </w:r>
    </w:p>
    <w:bookmarkEnd w:id="0"/>
    <w:bookmarkStart w:name="z1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2017 год от общей численности работников организации независимо от организационно-правовой формы и формы собственности по Мойынкумскому району согласно </w:t>
      </w:r>
      <w:r>
        <w:rPr>
          <w:rFonts w:ascii="Times New Roman"/>
          <w:b w:val="false"/>
          <w:i w:val="false"/>
          <w:color w:val="000000"/>
          <w:sz w:val="28"/>
        </w:rPr>
        <w:t>приложения</w:t>
      </w:r>
      <w:r>
        <w:rPr>
          <w:rFonts w:ascii="Times New Roman"/>
          <w:b w:val="false"/>
          <w:i w:val="false"/>
          <w:color w:val="000000"/>
          <w:sz w:val="28"/>
        </w:rPr>
        <w:t>.</w:t>
      </w:r>
    </w:p>
    <w:bookmarkEnd w:id="1"/>
    <w:bookmarkStart w:name="z15" w:id="2"/>
    <w:p>
      <w:pPr>
        <w:spacing w:after="0"/>
        <w:ind w:left="0"/>
        <w:jc w:val="both"/>
      </w:pPr>
      <w:r>
        <w:rPr>
          <w:rFonts w:ascii="Times New Roman"/>
          <w:b w:val="false"/>
          <w:i w:val="false"/>
          <w:color w:val="000000"/>
          <w:sz w:val="28"/>
        </w:rPr>
        <w:t>
      2. Коммунальному государственному учреждению "Центр занятости населения акимата Мойынкумского района" обеспечить организацию квотирования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2017 год.</w:t>
      </w:r>
    </w:p>
    <w:bookmarkEnd w:id="2"/>
    <w:p>
      <w:pPr>
        <w:spacing w:after="0"/>
        <w:ind w:left="0"/>
        <w:jc w:val="both"/>
      </w:pPr>
      <w:r>
        <w:rPr>
          <w:rFonts w:ascii="Times New Roman"/>
          <w:b w:val="false"/>
          <w:i w:val="false"/>
          <w:color w:val="000000"/>
          <w:sz w:val="28"/>
        </w:rPr>
        <w:t>
      3. Коммунальному государственному учреждению "Отдел занятости и социальных программ акимата Мойынкумского района" в установленном законодательством порядке обеспечить государственную регистрацию настоящего постановления в органах юстиции.</w:t>
      </w:r>
    </w:p>
    <w:bookmarkStart w:name="z16" w:id="3"/>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Есеева Бакытжана Жапарулы.</w:t>
      </w:r>
    </w:p>
    <w:bookmarkEnd w:id="3"/>
    <w:bookmarkStart w:name="z17" w:id="4"/>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 98 от "22" мая 2017 года</w:t>
            </w:r>
          </w:p>
        </w:tc>
      </w:tr>
    </w:tbl>
    <w:bookmarkStart w:name="z20" w:id="5"/>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2017 год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3254"/>
        <w:gridCol w:w="1693"/>
        <w:gridCol w:w="1140"/>
        <w:gridCol w:w="926"/>
        <w:gridCol w:w="1268"/>
        <w:gridCol w:w="927"/>
        <w:gridCol w:w="1366"/>
        <w:gridCol w:w="1267"/>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w:t>
            </w:r>
            <w:r>
              <w:br/>
            </w:r>
          </w:p>
          <w:bookmarkEnd w:id="6"/>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 ная числен ность работни ков на начало года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состоящих на учете службы пробации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освобожденных из мест лишения свободы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 ков</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рабочих мест (единиц)</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1</w:t>
            </w:r>
          </w:p>
          <w:bookmarkEnd w:id="7"/>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“Мөлдір” отдела жилищно-коммунального хозяйства, пассажирского транспорта и автомобильных дорог акимата Мойынкумского района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2</w:t>
            </w:r>
          </w:p>
          <w:bookmarkEnd w:id="8"/>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“1000-Арал”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3</w:t>
            </w:r>
          </w:p>
          <w:bookmarkEnd w:id="9"/>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“Мойынкумское учреждение по охране лесов и животного мира управления природных ресурсов и регулирования природопользования акимата Жамбылской области”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4</w:t>
            </w:r>
          </w:p>
          <w:bookmarkEnd w:id="10"/>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“Ветеринарная служба акимата Мойынкумского района”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9" w:id="11"/>
    <w:p>
      <w:pPr>
        <w:spacing w:after="0"/>
        <w:ind w:left="0"/>
        <w:jc w:val="both"/>
      </w:pPr>
      <w:r>
        <w:rPr>
          <w:rFonts w:ascii="Times New Roman"/>
          <w:b w:val="false"/>
          <w:i w:val="false"/>
          <w:color w:val="000000"/>
          <w:sz w:val="28"/>
        </w:rPr>
        <w:t xml:space="preserve">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