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4c5e" w14:textId="95e4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аппаратов акимов района, села, сельских округов и районных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27 февраля 2017 года № 58. Зарегистрировано Департаментом юстиции Жамбылской области 17 марта 2017 года № 3353. Утратило силу постановлением акимата Жуалынского района Жамбылской области от 20 апреля 2018 года № 128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акимата Жуалынского района Жамбылской области от 20.04.2018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3"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акимат Жуалынского района </w:t>
      </w:r>
      <w:r>
        <w:rPr>
          <w:rFonts w:ascii="Times New Roman"/>
          <w:b/>
          <w:i w:val="false"/>
          <w:color w:val="000000"/>
          <w:sz w:val="28"/>
        </w:rPr>
        <w:t>ПОСТАНОВЛЯЕТ:</w:t>
      </w:r>
    </w:p>
    <w:bookmarkEnd w:id="1"/>
    <w:bookmarkStart w:name="z4"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аппаратов акимов района, села, сельских округов и районных исполнительных органов, финансируемых из местного бюджета.</w:t>
      </w:r>
    </w:p>
    <w:bookmarkEnd w:id="2"/>
    <w:bookmarkStart w:name="z5" w:id="3"/>
    <w:p>
      <w:pPr>
        <w:spacing w:after="0"/>
        <w:ind w:left="0"/>
        <w:jc w:val="both"/>
      </w:pPr>
      <w:r>
        <w:rPr>
          <w:rFonts w:ascii="Times New Roman"/>
          <w:b w:val="false"/>
          <w:i w:val="false"/>
          <w:color w:val="000000"/>
          <w:sz w:val="28"/>
        </w:rPr>
        <w:t>
      2. Аппарату акима Жуалынского района в установленном законодательством порядке обеспечить:</w:t>
      </w:r>
    </w:p>
    <w:bookmarkEnd w:id="3"/>
    <w:bookmarkStart w:name="z6" w:id="4"/>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4"/>
    <w:bookmarkStart w:name="z7"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5"/>
    <w:bookmarkStart w:name="z8"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Жуалынского района;</w:t>
      </w:r>
    </w:p>
    <w:bookmarkEnd w:id="6"/>
    <w:bookmarkStart w:name="z9" w:id="7"/>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7"/>
    <w:bookmarkStart w:name="z10" w:id="8"/>
    <w:p>
      <w:pPr>
        <w:spacing w:after="0"/>
        <w:ind w:left="0"/>
        <w:jc w:val="both"/>
      </w:pPr>
      <w:r>
        <w:rPr>
          <w:rFonts w:ascii="Times New Roman"/>
          <w:b w:val="false"/>
          <w:i w:val="false"/>
          <w:color w:val="000000"/>
          <w:sz w:val="28"/>
        </w:rPr>
        <w:t xml:space="preserve">
      3. Признать утратившим силу постановление акимата Жуалынского района от 04 марта 2016 года </w:t>
      </w:r>
      <w:r>
        <w:rPr>
          <w:rFonts w:ascii="Times New Roman"/>
          <w:b w:val="false"/>
          <w:i w:val="false"/>
          <w:color w:val="000000"/>
          <w:sz w:val="28"/>
        </w:rPr>
        <w:t>№ 61</w:t>
      </w:r>
      <w:r>
        <w:rPr>
          <w:rFonts w:ascii="Times New Roman"/>
          <w:b w:val="false"/>
          <w:i w:val="false"/>
          <w:color w:val="000000"/>
          <w:sz w:val="28"/>
        </w:rPr>
        <w:t xml:space="preserve"> "Об утверждении Методики ежегодной оценки деятельности административных государственных служащих корпуса </w:t>
      </w:r>
      <w:r>
        <w:rPr>
          <w:rFonts w:ascii="Times New Roman"/>
          <w:b w:val="false"/>
          <w:i w:val="false"/>
          <w:color w:val="000000"/>
          <w:sz w:val="28"/>
        </w:rPr>
        <w:t xml:space="preserve">"Б" аппарата акима Жуалынского района, аппаратов акима сельских округов и районных исполнительных органов, финансируемых из местного бюджета" (зарегистрировано в Реестре государственной регистрации нормативных правовых актов </w:t>
      </w:r>
      <w:r>
        <w:rPr>
          <w:rFonts w:ascii="Times New Roman"/>
          <w:b w:val="false"/>
          <w:i w:val="false"/>
          <w:color w:val="000000"/>
          <w:sz w:val="28"/>
        </w:rPr>
        <w:t>№ 3010</w:t>
      </w:r>
      <w:r>
        <w:rPr>
          <w:rFonts w:ascii="Times New Roman"/>
          <w:b w:val="false"/>
          <w:i w:val="false"/>
          <w:color w:val="000000"/>
          <w:sz w:val="28"/>
        </w:rPr>
        <w:t>, опубликовано 13 апреля 2016 года в информационно-правовой системе "Әділет" или опубликовано 05 апреля 2016 года в газете "Жаңа өмір - Новая жизнь").</w:t>
      </w:r>
    </w:p>
    <w:bookmarkEnd w:id="8"/>
    <w:bookmarkStart w:name="z12"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района Каната Оспановича Аккоева.</w:t>
      </w:r>
    </w:p>
    <w:bookmarkEnd w:id="9"/>
    <w:bookmarkStart w:name="z13" w:id="10"/>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"27" февраля 2017 года № 58</w:t>
            </w:r>
          </w:p>
        </w:tc>
      </w:tr>
    </w:tbl>
    <w:bookmarkStart w:name="z16" w:id="11"/>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аппаратов акимов района, села, сельских округов и районных исполнительных органов, финансируемых из местного бюджета</w:t>
      </w:r>
      <w:r>
        <w:br/>
      </w:r>
      <w:r>
        <w:rPr>
          <w:rFonts w:ascii="Times New Roman"/>
          <w:b/>
          <w:i w:val="false"/>
          <w:color w:val="000000"/>
        </w:rPr>
        <w:t>Глава 1. Общие положения</w:t>
      </w:r>
    </w:p>
    <w:bookmarkEnd w:id="11"/>
    <w:bookmarkStart w:name="z17" w:id="12"/>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аппаратов акимов района, села, сельских округов и районных исполнительных органов, финансируемых из местного бюджета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 110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№14637</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аппаратов акимов района, села, сельских округов и районных исполнительных органов, финансируемых из местного бюджета (далее – служащие корпуса "Б").</w:t>
      </w:r>
    </w:p>
    <w:bookmarkEnd w:id="12"/>
    <w:bookmarkStart w:name="z18" w:id="13"/>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13"/>
    <w:bookmarkStart w:name="z19" w:id="14"/>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14"/>
    <w:bookmarkStart w:name="z20" w:id="15"/>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5"/>
    <w:bookmarkStart w:name="z21" w:id="16"/>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6"/>
    <w:bookmarkStart w:name="z22" w:id="17"/>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7"/>
    <w:bookmarkStart w:name="z23" w:id="18"/>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8"/>
    <w:bookmarkStart w:name="z24" w:id="19"/>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9"/>
    <w:bookmarkStart w:name="z25" w:id="20"/>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20"/>
    <w:bookmarkStart w:name="z26" w:id="21"/>
    <w:p>
      <w:pPr>
        <w:spacing w:after="0"/>
        <w:ind w:left="0"/>
        <w:jc w:val="both"/>
      </w:pPr>
      <w:r>
        <w:rPr>
          <w:rFonts w:ascii="Times New Roman"/>
          <w:b w:val="false"/>
          <w:i w:val="false"/>
          <w:color w:val="000000"/>
          <w:sz w:val="28"/>
        </w:rPr>
        <w:t>
      Для руководителей районных исполнительных органов, финансируемых из местного бюджета, оценка проводится акимом района либо по его уполномочию одним из его заместителей, для руководителей структурных подразделений аппарата акима района – руководителем аппарата акима района.</w:t>
      </w:r>
    </w:p>
    <w:bookmarkEnd w:id="21"/>
    <w:bookmarkStart w:name="z27" w:id="22"/>
    <w:p>
      <w:pPr>
        <w:spacing w:after="0"/>
        <w:ind w:left="0"/>
        <w:jc w:val="both"/>
      </w:pPr>
      <w:r>
        <w:rPr>
          <w:rFonts w:ascii="Times New Roman"/>
          <w:b w:val="false"/>
          <w:i w:val="false"/>
          <w:color w:val="000000"/>
          <w:sz w:val="28"/>
        </w:rPr>
        <w:t>
      5. Годовая оценка складывается из:</w:t>
      </w:r>
    </w:p>
    <w:bookmarkEnd w:id="22"/>
    <w:bookmarkStart w:name="z28" w:id="23"/>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23"/>
    <w:bookmarkStart w:name="z29" w:id="24"/>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4"/>
    <w:bookmarkStart w:name="z30" w:id="25"/>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подразделение службы управления персоналом аппарата акима района.</w:t>
      </w:r>
    </w:p>
    <w:bookmarkEnd w:id="25"/>
    <w:bookmarkStart w:name="z31" w:id="26"/>
    <w:p>
      <w:pPr>
        <w:spacing w:after="0"/>
        <w:ind w:left="0"/>
        <w:jc w:val="both"/>
      </w:pPr>
      <w:r>
        <w:rPr>
          <w:rFonts w:ascii="Times New Roman"/>
          <w:b w:val="false"/>
          <w:i w:val="false"/>
          <w:color w:val="000000"/>
          <w:sz w:val="28"/>
        </w:rPr>
        <w:t>
      Председателем Комиссии для административных государственных служащих корпуса "Б" аппаратов акимов района, села, сельских округов и районных исполнительных органов, финансируемых из местного бюджета, является руководитель аппарата акима района, за исключением заместителей акима района, руководителя аппарата акима района, акимов села, сельских округов и руководителей районных исполнительных органов, финансируемых из местного бюджета, для которых председателем Комиссии является аким района.</w:t>
      </w:r>
    </w:p>
    <w:bookmarkEnd w:id="26"/>
    <w:bookmarkStart w:name="z32" w:id="27"/>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7"/>
    <w:bookmarkStart w:name="z33" w:id="28"/>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8"/>
    <w:bookmarkStart w:name="z34" w:id="29"/>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9"/>
    <w:bookmarkStart w:name="z35" w:id="30"/>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30"/>
    <w:bookmarkStart w:name="z36" w:id="31"/>
    <w:p>
      <w:pPr>
        <w:spacing w:after="0"/>
        <w:ind w:left="0"/>
        <w:jc w:val="both"/>
      </w:pPr>
      <w:r>
        <w:rPr>
          <w:rFonts w:ascii="Times New Roman"/>
          <w:b w:val="false"/>
          <w:i w:val="false"/>
          <w:color w:val="000000"/>
          <w:sz w:val="28"/>
        </w:rPr>
        <w:t>
      Секретарем Комиссии по оценке является сотрудник подразделения службы управления персоналом аппарата акима района. Секретарь Комиссии по оценке не принимает участие в голосовании.</w:t>
      </w:r>
    </w:p>
    <w:bookmarkEnd w:id="31"/>
    <w:bookmarkStart w:name="z37" w:id="32"/>
    <w:p>
      <w:pPr>
        <w:spacing w:after="0"/>
        <w:ind w:left="0"/>
        <w:jc w:val="left"/>
      </w:pPr>
      <w:r>
        <w:rPr>
          <w:rFonts w:ascii="Times New Roman"/>
          <w:b/>
          <w:i w:val="false"/>
          <w:color w:val="000000"/>
        </w:rPr>
        <w:t xml:space="preserve"> Глава 2. Составление индивидуального плана работы</w:t>
      </w:r>
    </w:p>
    <w:bookmarkEnd w:id="32"/>
    <w:bookmarkStart w:name="z38" w:id="33"/>
    <w:p>
      <w:pPr>
        <w:spacing w:after="0"/>
        <w:ind w:left="0"/>
        <w:jc w:val="both"/>
      </w:pPr>
      <w:r>
        <w:rPr>
          <w:rFonts w:ascii="Times New Roman"/>
          <w:b w:val="false"/>
          <w:i w:val="false"/>
          <w:color w:val="000000"/>
          <w:sz w:val="28"/>
        </w:rPr>
        <w:t>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приложению 1 к настоящей Методике.</w:t>
      </w:r>
    </w:p>
    <w:bookmarkEnd w:id="33"/>
    <w:bookmarkStart w:name="z39" w:id="34"/>
    <w:p>
      <w:pPr>
        <w:spacing w:after="0"/>
        <w:ind w:left="0"/>
        <w:jc w:val="both"/>
      </w:pPr>
      <w:r>
        <w:rPr>
          <w:rFonts w:ascii="Times New Roman"/>
          <w:b w:val="false"/>
          <w:i w:val="false"/>
          <w:color w:val="000000"/>
          <w:sz w:val="28"/>
        </w:rPr>
        <w:t>
      11. При назначении служащего корпуса "Б" на должность после срока, указанного в пункте 10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34"/>
    <w:bookmarkStart w:name="z40" w:id="35"/>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5"/>
    <w:bookmarkStart w:name="z41" w:id="36"/>
    <w:p>
      <w:pPr>
        <w:spacing w:after="0"/>
        <w:ind w:left="0"/>
        <w:jc w:val="both"/>
      </w:pPr>
      <w:r>
        <w:rPr>
          <w:rFonts w:ascii="Times New Roman"/>
          <w:b w:val="false"/>
          <w:i w:val="false"/>
          <w:color w:val="000000"/>
          <w:sz w:val="28"/>
        </w:rPr>
        <w:t xml:space="preserve">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 </w:t>
      </w:r>
    </w:p>
    <w:bookmarkEnd w:id="36"/>
    <w:bookmarkStart w:name="z42" w:id="37"/>
    <w:p>
      <w:pPr>
        <w:spacing w:after="0"/>
        <w:ind w:left="0"/>
        <w:jc w:val="left"/>
      </w:pPr>
      <w:r>
        <w:rPr>
          <w:rFonts w:ascii="Times New Roman"/>
          <w:b/>
          <w:i w:val="false"/>
          <w:color w:val="000000"/>
        </w:rPr>
        <w:t xml:space="preserve"> Глава 3. Подготовка к проведению оценки</w:t>
      </w:r>
    </w:p>
    <w:bookmarkEnd w:id="37"/>
    <w:bookmarkStart w:name="z43" w:id="38"/>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8"/>
    <w:bookmarkStart w:name="z44" w:id="39"/>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9"/>
    <w:bookmarkStart w:name="z45" w:id="40"/>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40"/>
    <w:bookmarkStart w:name="z46" w:id="41"/>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41"/>
    <w:bookmarkStart w:name="z47" w:id="42"/>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42"/>
    <w:bookmarkStart w:name="z48" w:id="43"/>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43"/>
    <w:bookmarkStart w:name="z49" w:id="44"/>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44"/>
    <w:bookmarkStart w:name="z50" w:id="45"/>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5"/>
    <w:bookmarkStart w:name="z51" w:id="46"/>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6"/>
    <w:bookmarkStart w:name="z52" w:id="47"/>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7"/>
    <w:bookmarkStart w:name="z53" w:id="48"/>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8"/>
    <w:bookmarkStart w:name="z54" w:id="49"/>
    <w:p>
      <w:pPr>
        <w:spacing w:after="0"/>
        <w:ind w:left="0"/>
        <w:jc w:val="both"/>
      </w:pPr>
      <w:r>
        <w:rPr>
          <w:rFonts w:ascii="Times New Roman"/>
          <w:b w:val="false"/>
          <w:i w:val="false"/>
          <w:color w:val="000000"/>
          <w:sz w:val="28"/>
        </w:rPr>
        <w:t>
      21. К нарушениям трудовой дисциплины относятся:</w:t>
      </w:r>
    </w:p>
    <w:bookmarkEnd w:id="49"/>
    <w:bookmarkStart w:name="z55" w:id="50"/>
    <w:p>
      <w:pPr>
        <w:spacing w:after="0"/>
        <w:ind w:left="0"/>
        <w:jc w:val="both"/>
      </w:pPr>
      <w:r>
        <w:rPr>
          <w:rFonts w:ascii="Times New Roman"/>
          <w:b w:val="false"/>
          <w:i w:val="false"/>
          <w:color w:val="000000"/>
          <w:sz w:val="28"/>
        </w:rPr>
        <w:t>
      1) опоздания на работу без уважительной причины;</w:t>
      </w:r>
    </w:p>
    <w:bookmarkEnd w:id="50"/>
    <w:bookmarkStart w:name="z56" w:id="51"/>
    <w:p>
      <w:pPr>
        <w:spacing w:after="0"/>
        <w:ind w:left="0"/>
        <w:jc w:val="both"/>
      </w:pPr>
      <w:r>
        <w:rPr>
          <w:rFonts w:ascii="Times New Roman"/>
          <w:b w:val="false"/>
          <w:i w:val="false"/>
          <w:color w:val="000000"/>
          <w:sz w:val="28"/>
        </w:rPr>
        <w:t>
      2) нарушения служащими служебной этики.</w:t>
      </w:r>
    </w:p>
    <w:bookmarkEnd w:id="51"/>
    <w:bookmarkStart w:name="z57" w:id="52"/>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End w:id="52"/>
    <w:bookmarkStart w:name="z58" w:id="53"/>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p>
    <w:bookmarkEnd w:id="53"/>
    <w:bookmarkStart w:name="z59" w:id="54"/>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4"/>
    <w:bookmarkStart w:name="z60" w:id="55"/>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5"/>
    <w:bookmarkStart w:name="z61" w:id="56"/>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6"/>
    <w:bookmarkStart w:name="z62" w:id="57"/>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7"/>
    <w:bookmarkStart w:name="z63" w:id="58"/>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8"/>
    <w:bookmarkStart w:name="z6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3035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где:</w:t>
      </w:r>
    </w:p>
    <w:bookmarkEnd w:id="60"/>
    <w:bookmarkStart w:name="z6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977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673100"/>
                    </a:xfrm>
                    <a:prstGeom prst="rect">
                      <a:avLst/>
                    </a:prstGeom>
                  </pic:spPr>
                </pic:pic>
              </a:graphicData>
            </a:graphic>
          </wp:inline>
        </w:drawing>
      </w:r>
    </w:p>
    <w:p>
      <w:pPr>
        <w:spacing w:after="0"/>
        <w:ind w:left="0"/>
        <w:jc w:val="left"/>
      </w:pPr>
      <w:r>
        <w:rPr>
          <w:rFonts w:ascii="Times New Roman"/>
          <w:b w:val="false"/>
          <w:i w:val="false"/>
          <w:color w:val="000000"/>
          <w:sz w:val="28"/>
        </w:rPr>
        <w:t>–квартальная оценка;</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а– поощрительные баллы;</w:t>
      </w:r>
    </w:p>
    <w:bookmarkEnd w:id="62"/>
    <w:bookmarkStart w:name="z68" w:id="63"/>
    <w:p>
      <w:pPr>
        <w:spacing w:after="0"/>
        <w:ind w:left="0"/>
        <w:jc w:val="both"/>
      </w:pPr>
      <w:r>
        <w:rPr>
          <w:rFonts w:ascii="Times New Roman"/>
          <w:b w:val="false"/>
          <w:i w:val="false"/>
          <w:color w:val="000000"/>
          <w:sz w:val="28"/>
        </w:rPr>
        <w:t>
      в– штрафные баллы.</w:t>
      </w:r>
    </w:p>
    <w:bookmarkEnd w:id="63"/>
    <w:bookmarkStart w:name="z69" w:id="64"/>
    <w:p>
      <w:pPr>
        <w:spacing w:after="0"/>
        <w:ind w:left="0"/>
        <w:jc w:val="both"/>
      </w:pPr>
      <w:r>
        <w:rPr>
          <w:rFonts w:ascii="Times New Roman"/>
          <w:b w:val="false"/>
          <w:i w:val="false"/>
          <w:color w:val="000000"/>
          <w:sz w:val="28"/>
        </w:rPr>
        <w:t xml:space="preserve">
      27. Итоговая квартальная оценка выставляется по следующей шкале: </w:t>
      </w:r>
    </w:p>
    <w:bookmarkEnd w:id="64"/>
    <w:bookmarkStart w:name="z70" w:id="65"/>
    <w:p>
      <w:pPr>
        <w:spacing w:after="0"/>
        <w:ind w:left="0"/>
        <w:jc w:val="both"/>
      </w:pPr>
      <w:r>
        <w:rPr>
          <w:rFonts w:ascii="Times New Roman"/>
          <w:b w:val="false"/>
          <w:i w:val="false"/>
          <w:color w:val="000000"/>
          <w:sz w:val="28"/>
        </w:rPr>
        <w:t>
      менее 80 баллов – "неудовлетворительно";</w:t>
      </w:r>
    </w:p>
    <w:bookmarkEnd w:id="65"/>
    <w:bookmarkStart w:name="z71" w:id="66"/>
    <w:p>
      <w:pPr>
        <w:spacing w:after="0"/>
        <w:ind w:left="0"/>
        <w:jc w:val="both"/>
      </w:pPr>
      <w:r>
        <w:rPr>
          <w:rFonts w:ascii="Times New Roman"/>
          <w:b w:val="false"/>
          <w:i w:val="false"/>
          <w:color w:val="000000"/>
          <w:sz w:val="28"/>
        </w:rPr>
        <w:t>
      от 80 до 105 (включительно) баллов – "удовлетворительно";</w:t>
      </w:r>
    </w:p>
    <w:bookmarkEnd w:id="66"/>
    <w:bookmarkStart w:name="z72" w:id="67"/>
    <w:p>
      <w:pPr>
        <w:spacing w:after="0"/>
        <w:ind w:left="0"/>
        <w:jc w:val="both"/>
      </w:pPr>
      <w:r>
        <w:rPr>
          <w:rFonts w:ascii="Times New Roman"/>
          <w:b w:val="false"/>
          <w:i w:val="false"/>
          <w:color w:val="000000"/>
          <w:sz w:val="28"/>
        </w:rPr>
        <w:t>
      от 106 до 130 (включительно) баллов – "эффективно";</w:t>
      </w:r>
    </w:p>
    <w:bookmarkEnd w:id="67"/>
    <w:bookmarkStart w:name="z73" w:id="68"/>
    <w:p>
      <w:pPr>
        <w:spacing w:after="0"/>
        <w:ind w:left="0"/>
        <w:jc w:val="both"/>
      </w:pPr>
      <w:r>
        <w:rPr>
          <w:rFonts w:ascii="Times New Roman"/>
          <w:b w:val="false"/>
          <w:i w:val="false"/>
          <w:color w:val="000000"/>
          <w:sz w:val="28"/>
        </w:rPr>
        <w:t>
      свыше 130 баллов – "превосходно".</w:t>
      </w:r>
    </w:p>
    <w:bookmarkEnd w:id="68"/>
    <w:bookmarkStart w:name="z74" w:id="69"/>
    <w:p>
      <w:pPr>
        <w:spacing w:after="0"/>
        <w:ind w:left="0"/>
        <w:jc w:val="left"/>
      </w:pPr>
      <w:r>
        <w:rPr>
          <w:rFonts w:ascii="Times New Roman"/>
          <w:b/>
          <w:i w:val="false"/>
          <w:color w:val="000000"/>
        </w:rPr>
        <w:t xml:space="preserve"> Глава 5. Годовая оценка</w:t>
      </w:r>
    </w:p>
    <w:bookmarkEnd w:id="69"/>
    <w:bookmarkStart w:name="z75" w:id="70"/>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70"/>
    <w:bookmarkStart w:name="z76" w:id="71"/>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71"/>
    <w:bookmarkStart w:name="z77" w:id="72"/>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72"/>
    <w:bookmarkStart w:name="z78" w:id="73"/>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73"/>
    <w:bookmarkStart w:name="z79" w:id="74"/>
    <w:p>
      <w:pPr>
        <w:spacing w:after="0"/>
        <w:ind w:left="0"/>
        <w:jc w:val="both"/>
      </w:pPr>
      <w:r>
        <w:rPr>
          <w:rFonts w:ascii="Times New Roman"/>
          <w:b w:val="false"/>
          <w:i w:val="false"/>
          <w:color w:val="000000"/>
          <w:sz w:val="28"/>
        </w:rPr>
        <w:t>
      за частичное выполнение целевого показателя – 3 балла;</w:t>
      </w:r>
    </w:p>
    <w:bookmarkEnd w:id="74"/>
    <w:bookmarkStart w:name="z80" w:id="75"/>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75"/>
    <w:bookmarkStart w:name="z81" w:id="76"/>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76"/>
    <w:bookmarkStart w:name="z82" w:id="77"/>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77"/>
    <w:bookmarkStart w:name="z83" w:id="78"/>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78"/>
    <w:bookmarkStart w:name="z84" w:id="79"/>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79"/>
    <w:bookmarkStart w:name="z8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511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118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где:</w:t>
      </w:r>
    </w:p>
    <w:bookmarkEnd w:id="81"/>
    <w:bookmarkStart w:name="z87"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1092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922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годовая оценка;</w:t>
      </w: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889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пункте 27 настоящей Методики, приводится к пятибалльной системе оценок, а именно:</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значению "неудовлетворительно" (менее 80 баллов) присваиваются 2 балла; значению "удовлетворительно" (от 80 до 105 баллов) – 3 балла; значению "эффективно" (от 106 до 130 (включительно) баллов) – 4 балла; значению "превосходно" (свыше 130 баллов) – 5 баллов;</w:t>
      </w:r>
    </w:p>
    <w:bookmarkEnd w:id="84"/>
    <w:bookmarkStart w:name="z90"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1155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557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оценка выполнения индивидуального плана работы (среднеарифметическое значение).</w:t>
      </w: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33. Итоговая годовая оценка выставляется по следующей шкале:</w:t>
      </w:r>
    </w:p>
    <w:bookmarkEnd w:id="86"/>
    <w:bookmarkStart w:name="z92" w:id="87"/>
    <w:p>
      <w:pPr>
        <w:spacing w:after="0"/>
        <w:ind w:left="0"/>
        <w:jc w:val="both"/>
      </w:pPr>
      <w:r>
        <w:rPr>
          <w:rFonts w:ascii="Times New Roman"/>
          <w:b w:val="false"/>
          <w:i w:val="false"/>
          <w:color w:val="000000"/>
          <w:sz w:val="28"/>
        </w:rPr>
        <w:t>
      менее 3 баллов – "неудовлетворительно";</w:t>
      </w:r>
    </w:p>
    <w:bookmarkEnd w:id="87"/>
    <w:bookmarkStart w:name="z93" w:id="88"/>
    <w:p>
      <w:pPr>
        <w:spacing w:after="0"/>
        <w:ind w:left="0"/>
        <w:jc w:val="both"/>
      </w:pPr>
      <w:r>
        <w:rPr>
          <w:rFonts w:ascii="Times New Roman"/>
          <w:b w:val="false"/>
          <w:i w:val="false"/>
          <w:color w:val="000000"/>
          <w:sz w:val="28"/>
        </w:rPr>
        <w:t>
      от 3 до 3,9 баллов – "удовлетворительно";</w:t>
      </w:r>
    </w:p>
    <w:bookmarkEnd w:id="88"/>
    <w:bookmarkStart w:name="z94" w:id="89"/>
    <w:p>
      <w:pPr>
        <w:spacing w:after="0"/>
        <w:ind w:left="0"/>
        <w:jc w:val="both"/>
      </w:pPr>
      <w:r>
        <w:rPr>
          <w:rFonts w:ascii="Times New Roman"/>
          <w:b w:val="false"/>
          <w:i w:val="false"/>
          <w:color w:val="000000"/>
          <w:sz w:val="28"/>
        </w:rPr>
        <w:t>
      от 4 до 4,9 баллов – "эффективно";</w:t>
      </w:r>
    </w:p>
    <w:bookmarkEnd w:id="89"/>
    <w:bookmarkStart w:name="z95" w:id="90"/>
    <w:p>
      <w:pPr>
        <w:spacing w:after="0"/>
        <w:ind w:left="0"/>
        <w:jc w:val="both"/>
      </w:pPr>
      <w:r>
        <w:rPr>
          <w:rFonts w:ascii="Times New Roman"/>
          <w:b w:val="false"/>
          <w:i w:val="false"/>
          <w:color w:val="000000"/>
          <w:sz w:val="28"/>
        </w:rPr>
        <w:t>
      5 баллов – "превосходно".</w:t>
      </w:r>
    </w:p>
    <w:bookmarkEnd w:id="90"/>
    <w:bookmarkStart w:name="z96" w:id="91"/>
    <w:p>
      <w:pPr>
        <w:spacing w:after="0"/>
        <w:ind w:left="0"/>
        <w:jc w:val="left"/>
      </w:pPr>
      <w:r>
        <w:rPr>
          <w:rFonts w:ascii="Times New Roman"/>
          <w:b/>
          <w:i w:val="false"/>
          <w:color w:val="000000"/>
        </w:rPr>
        <w:t xml:space="preserve"> Глава 6. Рассмотрение результатов оценки Комиссией</w:t>
      </w:r>
    </w:p>
    <w:bookmarkEnd w:id="91"/>
    <w:bookmarkStart w:name="z97" w:id="92"/>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92"/>
    <w:bookmarkStart w:name="z98" w:id="93"/>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93"/>
    <w:bookmarkStart w:name="z99" w:id="94"/>
    <w:p>
      <w:pPr>
        <w:spacing w:after="0"/>
        <w:ind w:left="0"/>
        <w:jc w:val="both"/>
      </w:pPr>
      <w:r>
        <w:rPr>
          <w:rFonts w:ascii="Times New Roman"/>
          <w:b w:val="false"/>
          <w:i w:val="false"/>
          <w:color w:val="000000"/>
          <w:sz w:val="28"/>
        </w:rPr>
        <w:t>
      1) заполненные оценочные листы;</w:t>
      </w:r>
    </w:p>
    <w:bookmarkEnd w:id="94"/>
    <w:bookmarkStart w:name="z100" w:id="95"/>
    <w:p>
      <w:pPr>
        <w:spacing w:after="0"/>
        <w:ind w:left="0"/>
        <w:jc w:val="both"/>
      </w:pPr>
      <w:r>
        <w:rPr>
          <w:rFonts w:ascii="Times New Roman"/>
          <w:b w:val="false"/>
          <w:i w:val="false"/>
          <w:color w:val="000000"/>
          <w:sz w:val="28"/>
        </w:rPr>
        <w:t>
      2) должностная инструкция служащего корпуса "Б";</w:t>
      </w:r>
    </w:p>
    <w:bookmarkEnd w:id="95"/>
    <w:bookmarkStart w:name="z101" w:id="96"/>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96"/>
    <w:bookmarkStart w:name="z102" w:id="97"/>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97"/>
    <w:bookmarkStart w:name="z103" w:id="98"/>
    <w:p>
      <w:pPr>
        <w:spacing w:after="0"/>
        <w:ind w:left="0"/>
        <w:jc w:val="both"/>
      </w:pPr>
      <w:r>
        <w:rPr>
          <w:rFonts w:ascii="Times New Roman"/>
          <w:b w:val="false"/>
          <w:i w:val="false"/>
          <w:color w:val="000000"/>
          <w:sz w:val="28"/>
        </w:rPr>
        <w:t>
      1) утвердить результаты оценки;</w:t>
      </w:r>
    </w:p>
    <w:bookmarkEnd w:id="98"/>
    <w:bookmarkStart w:name="z104" w:id="99"/>
    <w:p>
      <w:pPr>
        <w:spacing w:after="0"/>
        <w:ind w:left="0"/>
        <w:jc w:val="both"/>
      </w:pPr>
      <w:r>
        <w:rPr>
          <w:rFonts w:ascii="Times New Roman"/>
          <w:b w:val="false"/>
          <w:i w:val="false"/>
          <w:color w:val="000000"/>
          <w:sz w:val="28"/>
        </w:rPr>
        <w:t>
      2) пересмотреть результаты оценки.</w:t>
      </w:r>
    </w:p>
    <w:bookmarkEnd w:id="99"/>
    <w:bookmarkStart w:name="z105" w:id="100"/>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100"/>
    <w:bookmarkStart w:name="z106" w:id="101"/>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101"/>
    <w:bookmarkStart w:name="z107" w:id="102"/>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102"/>
    <w:bookmarkStart w:name="z108" w:id="103"/>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103"/>
    <w:bookmarkStart w:name="z109" w:id="104"/>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104"/>
    <w:bookmarkStart w:name="z110" w:id="105"/>
    <w:p>
      <w:pPr>
        <w:spacing w:after="0"/>
        <w:ind w:left="0"/>
        <w:jc w:val="left"/>
      </w:pPr>
      <w:r>
        <w:rPr>
          <w:rFonts w:ascii="Times New Roman"/>
          <w:b/>
          <w:i w:val="false"/>
          <w:color w:val="000000"/>
        </w:rPr>
        <w:t xml:space="preserve"> Глава 7. Обжалование результатов оценки</w:t>
      </w:r>
    </w:p>
    <w:bookmarkEnd w:id="105"/>
    <w:bookmarkStart w:name="z111" w:id="106"/>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106"/>
    <w:bookmarkStart w:name="z112" w:id="107"/>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107"/>
    <w:bookmarkStart w:name="z113" w:id="108"/>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108"/>
    <w:bookmarkStart w:name="z114" w:id="109"/>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109"/>
    <w:bookmarkStart w:name="z115" w:id="110"/>
    <w:p>
      <w:pPr>
        <w:spacing w:after="0"/>
        <w:ind w:left="0"/>
        <w:jc w:val="left"/>
      </w:pPr>
      <w:r>
        <w:rPr>
          <w:rFonts w:ascii="Times New Roman"/>
          <w:b/>
          <w:i w:val="false"/>
          <w:color w:val="000000"/>
        </w:rPr>
        <w:t xml:space="preserve"> Глава 8. Принятие решений по результатам оценки</w:t>
      </w:r>
    </w:p>
    <w:bookmarkEnd w:id="110"/>
    <w:bookmarkStart w:name="z116" w:id="111"/>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111"/>
    <w:bookmarkStart w:name="z117" w:id="112"/>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112"/>
    <w:bookmarkStart w:name="z118" w:id="113"/>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13"/>
    <w:bookmarkStart w:name="z119" w:id="114"/>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14"/>
    <w:bookmarkStart w:name="z120" w:id="115"/>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15"/>
    <w:bookmarkStart w:name="z121" w:id="116"/>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16"/>
    <w:bookmarkStart w:name="z122" w:id="117"/>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 служащих</w:t>
            </w:r>
            <w:r>
              <w:br/>
            </w:r>
            <w:r>
              <w:rPr>
                <w:rFonts w:ascii="Times New Roman"/>
                <w:b w:val="false"/>
                <w:i w:val="false"/>
                <w:color w:val="000000"/>
                <w:sz w:val="20"/>
              </w:rPr>
              <w:t>корпуса "Б" аппаратов акимов района, села,</w:t>
            </w:r>
            <w:r>
              <w:br/>
            </w:r>
            <w:r>
              <w:rPr>
                <w:rFonts w:ascii="Times New Roman"/>
                <w:b w:val="false"/>
                <w:i w:val="false"/>
                <w:color w:val="000000"/>
                <w:sz w:val="20"/>
              </w:rPr>
              <w:t>сельских округов и районных исполнительных</w:t>
            </w:r>
            <w:r>
              <w:br/>
            </w:r>
            <w:r>
              <w:rPr>
                <w:rFonts w:ascii="Times New Roman"/>
                <w:b w:val="false"/>
                <w:i w:val="false"/>
                <w:color w:val="000000"/>
                <w:sz w:val="20"/>
              </w:rPr>
              <w:t>органов, финансируемых из местного бюджета</w:t>
            </w:r>
            <w:r>
              <w:br/>
            </w:r>
            <w:r>
              <w:rPr>
                <w:rFonts w:ascii="Times New Roman"/>
                <w:b w:val="false"/>
                <w:i w:val="false"/>
                <w:color w:val="000000"/>
                <w:sz w:val="20"/>
              </w:rPr>
              <w:t>Форма</w:t>
            </w:r>
          </w:p>
        </w:tc>
      </w:tr>
    </w:tbl>
    <w:bookmarkStart w:name="z124" w:id="118"/>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18"/>
    <w:bookmarkStart w:name="z125" w:id="119"/>
    <w:p>
      <w:pPr>
        <w:spacing w:after="0"/>
        <w:ind w:left="0"/>
        <w:jc w:val="both"/>
      </w:pPr>
      <w:r>
        <w:rPr>
          <w:rFonts w:ascii="Times New Roman"/>
          <w:b w:val="false"/>
          <w:i w:val="false"/>
          <w:color w:val="000000"/>
          <w:sz w:val="28"/>
        </w:rPr>
        <w:t>
      _____________________________________________________________________________год</w:t>
      </w:r>
      <w:r>
        <w:br/>
      </w:r>
      <w:r>
        <w:rPr>
          <w:rFonts w:ascii="Times New Roman"/>
          <w:b w:val="false"/>
          <w:i w:val="false"/>
          <w:color w:val="000000"/>
          <w:sz w:val="28"/>
        </w:rPr>
        <w:t>
</w:t>
      </w:r>
    </w:p>
    <w:bookmarkEnd w:id="119"/>
    <w:bookmarkStart w:name="z126" w:id="120"/>
    <w:p>
      <w:pPr>
        <w:spacing w:after="0"/>
        <w:ind w:left="0"/>
        <w:jc w:val="both"/>
      </w:pPr>
      <w:r>
        <w:rPr>
          <w:rFonts w:ascii="Times New Roman"/>
          <w:b w:val="false"/>
          <w:i w:val="false"/>
          <w:color w:val="000000"/>
          <w:sz w:val="28"/>
        </w:rPr>
        <w:t>
      (период, на который составляется индивидуальный план)</w:t>
      </w:r>
      <w:r>
        <w:br/>
      </w:r>
      <w:r>
        <w:rPr>
          <w:rFonts w:ascii="Times New Roman"/>
          <w:b w:val="false"/>
          <w:i w:val="false"/>
          <w:color w:val="000000"/>
          <w:sz w:val="28"/>
        </w:rPr>
        <w:t>
</w:t>
      </w:r>
    </w:p>
    <w:bookmarkEnd w:id="120"/>
    <w:bookmarkStart w:name="z127" w:id="121"/>
    <w:p>
      <w:pPr>
        <w:spacing w:after="0"/>
        <w:ind w:left="0"/>
        <w:jc w:val="both"/>
      </w:pPr>
      <w:r>
        <w:rPr>
          <w:rFonts w:ascii="Times New Roman"/>
          <w:b w:val="false"/>
          <w:i w:val="false"/>
          <w:color w:val="000000"/>
          <w:sz w:val="28"/>
        </w:rPr>
        <w:t>
      Фамилия, имя, отчество (при его наличии) служащего: ______________________</w:t>
      </w:r>
      <w:r>
        <w:br/>
      </w:r>
      <w:r>
        <w:rPr>
          <w:rFonts w:ascii="Times New Roman"/>
          <w:b w:val="false"/>
          <w:i w:val="false"/>
          <w:color w:val="000000"/>
          <w:sz w:val="28"/>
        </w:rPr>
        <w:t xml:space="preserve">
      </w:t>
      </w:r>
      <w:r>
        <w:rPr>
          <w:rFonts w:ascii="Times New Roman"/>
          <w:b w:val="false"/>
          <w:i w:val="false"/>
          <w:color w:val="000000"/>
          <w:sz w:val="28"/>
        </w:rPr>
        <w:t>Должность служащего: 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служащего: _______________________________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 п/п</w:t>
            </w:r>
          </w:p>
          <w:bookmarkEnd w:id="12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1.</w:t>
            </w:r>
          </w:p>
          <w:bookmarkEnd w:id="12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2.</w:t>
            </w:r>
          </w:p>
          <w:bookmarkEnd w:id="12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3.</w:t>
            </w:r>
          </w:p>
          <w:bookmarkEnd w:id="12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4.</w:t>
            </w:r>
          </w:p>
          <w:bookmarkEnd w:id="12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27"/>
    <w:p>
      <w:pPr>
        <w:spacing w:after="0"/>
        <w:ind w:left="0"/>
        <w:jc w:val="both"/>
      </w:pPr>
      <w:r>
        <w:rPr>
          <w:rFonts w:ascii="Times New Roman"/>
          <w:b w:val="false"/>
          <w:i w:val="false"/>
          <w:color w:val="000000"/>
          <w:sz w:val="28"/>
        </w:rPr>
        <w:t>
      Примечание:</w:t>
      </w:r>
    </w:p>
    <w:bookmarkEnd w:id="127"/>
    <w:bookmarkStart w:name="z136" w:id="128"/>
    <w:p>
      <w:pPr>
        <w:spacing w:after="0"/>
        <w:ind w:left="0"/>
        <w:jc w:val="both"/>
      </w:pPr>
      <w:r>
        <w:rPr>
          <w:rFonts w:ascii="Times New Roman"/>
          <w:b w:val="false"/>
          <w:i w:val="false"/>
          <w:color w:val="000000"/>
          <w:sz w:val="28"/>
        </w:rPr>
        <w:t>
      *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p>
    <w:bookmarkEnd w:id="128"/>
    <w:bookmarkStart w:name="z137" w:id="129"/>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xml:space="preserve">
      </w:t>
      </w:r>
      <w:r>
        <w:rPr>
          <w:rFonts w:ascii="Times New Roman"/>
          <w:b w:val="false"/>
          <w:i w:val="false"/>
          <w:color w:val="000000"/>
          <w:sz w:val="28"/>
        </w:rPr>
        <w:t>________________________________ 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инициалы) (фамилия, инициалы)</w:t>
      </w:r>
      <w:r>
        <w:br/>
      </w:r>
      <w:r>
        <w:rPr>
          <w:rFonts w:ascii="Times New Roman"/>
          <w:b w:val="false"/>
          <w:i w:val="false"/>
          <w:color w:val="000000"/>
          <w:sz w:val="28"/>
        </w:rPr>
        <w:t xml:space="preserve">
      </w:t>
      </w:r>
      <w:r>
        <w:rPr>
          <w:rFonts w:ascii="Times New Roman"/>
          <w:b w:val="false"/>
          <w:i w:val="false"/>
          <w:color w:val="000000"/>
          <w:sz w:val="28"/>
        </w:rPr>
        <w:t>дата _________________________ дата 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______________________ подпись 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 служащих</w:t>
            </w:r>
            <w:r>
              <w:br/>
            </w:r>
            <w:r>
              <w:rPr>
                <w:rFonts w:ascii="Times New Roman"/>
                <w:b w:val="false"/>
                <w:i w:val="false"/>
                <w:color w:val="000000"/>
                <w:sz w:val="20"/>
              </w:rPr>
              <w:t>корпуса "Б" аппаратов акимов района, села,</w:t>
            </w:r>
            <w:r>
              <w:br/>
            </w:r>
            <w:r>
              <w:rPr>
                <w:rFonts w:ascii="Times New Roman"/>
                <w:b w:val="false"/>
                <w:i w:val="false"/>
                <w:color w:val="000000"/>
                <w:sz w:val="20"/>
              </w:rPr>
              <w:t>сельских округов и районных исполнительных</w:t>
            </w:r>
            <w:r>
              <w:br/>
            </w:r>
            <w:r>
              <w:rPr>
                <w:rFonts w:ascii="Times New Roman"/>
                <w:b w:val="false"/>
                <w:i w:val="false"/>
                <w:color w:val="000000"/>
                <w:sz w:val="20"/>
              </w:rPr>
              <w:t>органов, финансируемых из местного бюджета</w:t>
            </w:r>
            <w:r>
              <w:br/>
            </w:r>
            <w:r>
              <w:rPr>
                <w:rFonts w:ascii="Times New Roman"/>
                <w:b w:val="false"/>
                <w:i w:val="false"/>
                <w:color w:val="000000"/>
                <w:sz w:val="20"/>
              </w:rPr>
              <w:t>Форма</w:t>
            </w:r>
          </w:p>
        </w:tc>
      </w:tr>
    </w:tbl>
    <w:bookmarkStart w:name="z144" w:id="130"/>
    <w:p>
      <w:pPr>
        <w:spacing w:after="0"/>
        <w:ind w:left="0"/>
        <w:jc w:val="left"/>
      </w:pPr>
      <w:r>
        <w:rPr>
          <w:rFonts w:ascii="Times New Roman"/>
          <w:b/>
          <w:i w:val="false"/>
          <w:color w:val="000000"/>
        </w:rPr>
        <w:t xml:space="preserve"> Оценочный лист</w:t>
      </w:r>
    </w:p>
    <w:bookmarkEnd w:id="130"/>
    <w:bookmarkStart w:name="z145" w:id="131"/>
    <w:p>
      <w:pPr>
        <w:spacing w:after="0"/>
        <w:ind w:left="0"/>
        <w:jc w:val="both"/>
      </w:pPr>
      <w:r>
        <w:rPr>
          <w:rFonts w:ascii="Times New Roman"/>
          <w:b w:val="false"/>
          <w:i w:val="false"/>
          <w:color w:val="000000"/>
          <w:sz w:val="28"/>
        </w:rPr>
        <w:t xml:space="preserve">
      ________________________________________________________квартал _____________ года </w:t>
      </w:r>
      <w:r>
        <w:br/>
      </w:r>
      <w:r>
        <w:rPr>
          <w:rFonts w:ascii="Times New Roman"/>
          <w:b w:val="false"/>
          <w:i w:val="false"/>
          <w:color w:val="000000"/>
          <w:sz w:val="28"/>
        </w:rPr>
        <w:t>
</w:t>
      </w:r>
    </w:p>
    <w:bookmarkEnd w:id="131"/>
    <w:bookmarkStart w:name="z146" w:id="132"/>
    <w:p>
      <w:pPr>
        <w:spacing w:after="0"/>
        <w:ind w:left="0"/>
        <w:jc w:val="both"/>
      </w:pPr>
      <w:r>
        <w:rPr>
          <w:rFonts w:ascii="Times New Roman"/>
          <w:b w:val="false"/>
          <w:i w:val="false"/>
          <w:color w:val="000000"/>
          <w:sz w:val="28"/>
        </w:rPr>
        <w:t>
      (оцениваемый период)</w:t>
      </w:r>
      <w:r>
        <w:br/>
      </w:r>
      <w:r>
        <w:rPr>
          <w:rFonts w:ascii="Times New Roman"/>
          <w:b w:val="false"/>
          <w:i w:val="false"/>
          <w:color w:val="000000"/>
          <w:sz w:val="28"/>
        </w:rPr>
        <w:t>
</w:t>
      </w:r>
    </w:p>
    <w:bookmarkEnd w:id="132"/>
    <w:bookmarkStart w:name="z147" w:id="133"/>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w:t>
      </w:r>
      <w:r>
        <w:br/>
      </w: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__________________</w:t>
      </w:r>
      <w:r>
        <w:br/>
      </w:r>
      <w:r>
        <w:rPr>
          <w:rFonts w:ascii="Times New Roman"/>
          <w:b w:val="false"/>
          <w:i w:val="false"/>
          <w:color w:val="000000"/>
          <w:sz w:val="28"/>
        </w:rPr>
        <w:t xml:space="preserve">
      </w:t>
      </w:r>
      <w:r>
        <w:rPr>
          <w:rFonts w:ascii="Times New Roman"/>
          <w:b w:val="false"/>
          <w:i w:val="false"/>
          <w:color w:val="000000"/>
          <w:sz w:val="28"/>
        </w:rPr>
        <w:t>Оценка исполнения должностных обязанностей:</w:t>
      </w:r>
      <w:r>
        <w:br/>
      </w: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955"/>
        <w:gridCol w:w="1698"/>
        <w:gridCol w:w="1698"/>
        <w:gridCol w:w="1956"/>
        <w:gridCol w:w="1699"/>
        <w:gridCol w:w="1699"/>
        <w:gridCol w:w="412"/>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 п/п</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1.</w:t>
            </w:r>
          </w:p>
          <w:bookmarkEnd w:id="135"/>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2.</w:t>
            </w:r>
          </w:p>
          <w:bookmarkEnd w:id="136"/>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3.</w:t>
            </w:r>
          </w:p>
          <w:bookmarkEnd w:id="137"/>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xml:space="preserve">
      </w:t>
      </w:r>
      <w:r>
        <w:rPr>
          <w:rFonts w:ascii="Times New Roman"/>
          <w:b w:val="false"/>
          <w:i w:val="false"/>
          <w:color w:val="000000"/>
          <w:sz w:val="28"/>
        </w:rPr>
        <w:t>_______________________________ 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инициалы) (фамилия, инициалы)</w:t>
      </w:r>
      <w:r>
        <w:br/>
      </w:r>
      <w:r>
        <w:rPr>
          <w:rFonts w:ascii="Times New Roman"/>
          <w:b w:val="false"/>
          <w:i w:val="false"/>
          <w:color w:val="000000"/>
          <w:sz w:val="28"/>
        </w:rPr>
        <w:t xml:space="preserve">
      </w:t>
      </w:r>
      <w:r>
        <w:rPr>
          <w:rFonts w:ascii="Times New Roman"/>
          <w:b w:val="false"/>
          <w:i w:val="false"/>
          <w:color w:val="000000"/>
          <w:sz w:val="28"/>
        </w:rPr>
        <w:t>дата _________________________ дата 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______________________ подпись 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 служащих</w:t>
            </w:r>
            <w:r>
              <w:br/>
            </w:r>
            <w:r>
              <w:rPr>
                <w:rFonts w:ascii="Times New Roman"/>
                <w:b w:val="false"/>
                <w:i w:val="false"/>
                <w:color w:val="000000"/>
                <w:sz w:val="20"/>
              </w:rPr>
              <w:t>корпуса "Б" аппаратов акимов района, села,</w:t>
            </w:r>
            <w:r>
              <w:br/>
            </w:r>
            <w:r>
              <w:rPr>
                <w:rFonts w:ascii="Times New Roman"/>
                <w:b w:val="false"/>
                <w:i w:val="false"/>
                <w:color w:val="000000"/>
                <w:sz w:val="20"/>
              </w:rPr>
              <w:t>сельских округов и районных исполнительных</w:t>
            </w:r>
            <w:r>
              <w:br/>
            </w:r>
            <w:r>
              <w:rPr>
                <w:rFonts w:ascii="Times New Roman"/>
                <w:b w:val="false"/>
                <w:i w:val="false"/>
                <w:color w:val="000000"/>
                <w:sz w:val="20"/>
              </w:rPr>
              <w:t>органов, финансируемых из местного бюджета</w:t>
            </w:r>
            <w:r>
              <w:br/>
            </w:r>
            <w:r>
              <w:rPr>
                <w:rFonts w:ascii="Times New Roman"/>
                <w:b w:val="false"/>
                <w:i w:val="false"/>
                <w:color w:val="000000"/>
                <w:sz w:val="20"/>
              </w:rPr>
              <w:t>Форма</w:t>
            </w:r>
          </w:p>
        </w:tc>
      </w:tr>
    </w:tbl>
    <w:bookmarkStart w:name="z163" w:id="138"/>
    <w:p>
      <w:pPr>
        <w:spacing w:after="0"/>
        <w:ind w:left="0"/>
        <w:jc w:val="left"/>
      </w:pPr>
      <w:r>
        <w:rPr>
          <w:rFonts w:ascii="Times New Roman"/>
          <w:b/>
          <w:i w:val="false"/>
          <w:color w:val="000000"/>
        </w:rPr>
        <w:t xml:space="preserve"> Оценочный лист </w:t>
      </w:r>
    </w:p>
    <w:bookmarkEnd w:id="138"/>
    <w:bookmarkStart w:name="z164" w:id="139"/>
    <w:p>
      <w:pPr>
        <w:spacing w:after="0"/>
        <w:ind w:left="0"/>
        <w:jc w:val="both"/>
      </w:pPr>
      <w:r>
        <w:rPr>
          <w:rFonts w:ascii="Times New Roman"/>
          <w:b w:val="false"/>
          <w:i w:val="false"/>
          <w:color w:val="000000"/>
          <w:sz w:val="28"/>
        </w:rPr>
        <w:t>
      __________________________________________________________________________год</w:t>
      </w:r>
      <w:r>
        <w:br/>
      </w:r>
      <w:r>
        <w:rPr>
          <w:rFonts w:ascii="Times New Roman"/>
          <w:b w:val="false"/>
          <w:i w:val="false"/>
          <w:color w:val="000000"/>
          <w:sz w:val="28"/>
        </w:rPr>
        <w:t>
</w:t>
      </w:r>
    </w:p>
    <w:bookmarkEnd w:id="139"/>
    <w:bookmarkStart w:name="z165" w:id="140"/>
    <w:p>
      <w:pPr>
        <w:spacing w:after="0"/>
        <w:ind w:left="0"/>
        <w:jc w:val="both"/>
      </w:pPr>
      <w:r>
        <w:rPr>
          <w:rFonts w:ascii="Times New Roman"/>
          <w:b w:val="false"/>
          <w:i w:val="false"/>
          <w:color w:val="000000"/>
          <w:sz w:val="28"/>
        </w:rPr>
        <w:t>
      (оцениваемый год)</w:t>
      </w:r>
      <w:r>
        <w:br/>
      </w:r>
      <w:r>
        <w:rPr>
          <w:rFonts w:ascii="Times New Roman"/>
          <w:b w:val="false"/>
          <w:i w:val="false"/>
          <w:color w:val="000000"/>
          <w:sz w:val="28"/>
        </w:rPr>
        <w:t>
</w:t>
      </w:r>
    </w:p>
    <w:bookmarkEnd w:id="140"/>
    <w:bookmarkStart w:name="z166" w:id="141"/>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w:t>
      </w:r>
      <w:r>
        <w:br/>
      </w: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w:t>
      </w:r>
      <w:r>
        <w:br/>
      </w:r>
      <w:r>
        <w:rPr>
          <w:rFonts w:ascii="Times New Roman"/>
          <w:b w:val="false"/>
          <w:i w:val="false"/>
          <w:color w:val="000000"/>
          <w:sz w:val="28"/>
        </w:rPr>
        <w:t xml:space="preserve">
      </w:t>
      </w:r>
      <w:r>
        <w:rPr>
          <w:rFonts w:ascii="Times New Roman"/>
          <w:b w:val="false"/>
          <w:i w:val="false"/>
          <w:color w:val="000000"/>
          <w:sz w:val="28"/>
        </w:rPr>
        <w:t>Оценка выполнения индивидуального плана:</w:t>
      </w:r>
      <w:r>
        <w:br/>
      </w: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929"/>
        <w:gridCol w:w="3817"/>
        <w:gridCol w:w="1597"/>
        <w:gridCol w:w="1597"/>
        <w:gridCol w:w="71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2"/>
          <w:p>
            <w:pPr>
              <w:spacing w:after="20"/>
              <w:ind w:left="20"/>
              <w:jc w:val="both"/>
            </w:pPr>
            <w:r>
              <w:rPr>
                <w:rFonts w:ascii="Times New Roman"/>
                <w:b w:val="false"/>
                <w:i w:val="false"/>
                <w:color w:val="000000"/>
                <w:sz w:val="20"/>
              </w:rPr>
              <w:t>
№ п/п</w:t>
            </w:r>
          </w:p>
          <w:bookmarkEnd w:id="142"/>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3"/>
          <w:p>
            <w:pPr>
              <w:spacing w:after="20"/>
              <w:ind w:left="20"/>
              <w:jc w:val="both"/>
            </w:pPr>
            <w:r>
              <w:rPr>
                <w:rFonts w:ascii="Times New Roman"/>
                <w:b w:val="false"/>
                <w:i w:val="false"/>
                <w:color w:val="000000"/>
                <w:sz w:val="20"/>
              </w:rPr>
              <w:t>
1</w:t>
            </w:r>
          </w:p>
          <w:bookmarkEnd w:id="143"/>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4"/>
          <w:p>
            <w:pPr>
              <w:spacing w:after="20"/>
              <w:ind w:left="20"/>
              <w:jc w:val="both"/>
            </w:pPr>
            <w:r>
              <w:rPr>
                <w:rFonts w:ascii="Times New Roman"/>
                <w:b w:val="false"/>
                <w:i w:val="false"/>
                <w:color w:val="000000"/>
                <w:sz w:val="20"/>
              </w:rPr>
              <w:t>
2</w:t>
            </w:r>
          </w:p>
          <w:bookmarkEnd w:id="144"/>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5"/>
          <w:p>
            <w:pPr>
              <w:spacing w:after="20"/>
              <w:ind w:left="20"/>
              <w:jc w:val="both"/>
            </w:pPr>
            <w:r>
              <w:rPr>
                <w:rFonts w:ascii="Times New Roman"/>
                <w:b w:val="false"/>
                <w:i w:val="false"/>
                <w:color w:val="000000"/>
                <w:sz w:val="20"/>
              </w:rPr>
              <w:t>
3</w:t>
            </w:r>
          </w:p>
          <w:bookmarkEnd w:id="145"/>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6"/>
          <w:p>
            <w:pPr>
              <w:spacing w:after="20"/>
              <w:ind w:left="20"/>
              <w:jc w:val="both"/>
            </w:pPr>
            <w:r>
              <w:rPr>
                <w:rFonts w:ascii="Times New Roman"/>
                <w:b w:val="false"/>
                <w:i w:val="false"/>
                <w:color w:val="000000"/>
                <w:sz w:val="20"/>
              </w:rPr>
              <w:t>
4</w:t>
            </w:r>
          </w:p>
          <w:bookmarkEnd w:id="146"/>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xml:space="preserve">
      </w:t>
      </w:r>
      <w:r>
        <w:rPr>
          <w:rFonts w:ascii="Times New Roman"/>
          <w:b w:val="false"/>
          <w:i w:val="false"/>
          <w:color w:val="000000"/>
          <w:sz w:val="28"/>
        </w:rPr>
        <w:t>___________________________ 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инициалы) (фамилия, инициалы)</w:t>
      </w:r>
      <w:r>
        <w:br/>
      </w:r>
      <w:r>
        <w:rPr>
          <w:rFonts w:ascii="Times New Roman"/>
          <w:b w:val="false"/>
          <w:i w:val="false"/>
          <w:color w:val="000000"/>
          <w:sz w:val="28"/>
        </w:rPr>
        <w:t xml:space="preserve">
      </w:t>
      </w:r>
      <w:r>
        <w:rPr>
          <w:rFonts w:ascii="Times New Roman"/>
          <w:b w:val="false"/>
          <w:i w:val="false"/>
          <w:color w:val="000000"/>
          <w:sz w:val="28"/>
        </w:rPr>
        <w:t>дата _________________________ дата 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_____________________ подпись 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 служащих</w:t>
            </w:r>
            <w:r>
              <w:br/>
            </w:r>
            <w:r>
              <w:rPr>
                <w:rFonts w:ascii="Times New Roman"/>
                <w:b w:val="false"/>
                <w:i w:val="false"/>
                <w:color w:val="000000"/>
                <w:sz w:val="20"/>
              </w:rPr>
              <w:t>корпуса "Б" аппаратов акимов района, села,</w:t>
            </w:r>
            <w:r>
              <w:br/>
            </w:r>
            <w:r>
              <w:rPr>
                <w:rFonts w:ascii="Times New Roman"/>
                <w:b w:val="false"/>
                <w:i w:val="false"/>
                <w:color w:val="000000"/>
                <w:sz w:val="20"/>
              </w:rPr>
              <w:t>сельских округов и районных исполнительных</w:t>
            </w:r>
            <w:r>
              <w:br/>
            </w:r>
            <w:r>
              <w:rPr>
                <w:rFonts w:ascii="Times New Roman"/>
                <w:b w:val="false"/>
                <w:i w:val="false"/>
                <w:color w:val="000000"/>
                <w:sz w:val="20"/>
              </w:rPr>
              <w:t>органов, финансируемых из местного бюджета</w:t>
            </w:r>
            <w:r>
              <w:br/>
            </w:r>
            <w:r>
              <w:rPr>
                <w:rFonts w:ascii="Times New Roman"/>
                <w:b w:val="false"/>
                <w:i w:val="false"/>
                <w:color w:val="000000"/>
                <w:sz w:val="20"/>
              </w:rPr>
              <w:t>Форма</w:t>
            </w:r>
          </w:p>
        </w:tc>
      </w:tr>
    </w:tbl>
    <w:bookmarkStart w:name="z181" w:id="147"/>
    <w:p>
      <w:pPr>
        <w:spacing w:after="0"/>
        <w:ind w:left="0"/>
        <w:jc w:val="left"/>
      </w:pPr>
      <w:r>
        <w:rPr>
          <w:rFonts w:ascii="Times New Roman"/>
          <w:b/>
          <w:i w:val="false"/>
          <w:color w:val="000000"/>
        </w:rPr>
        <w:t xml:space="preserve"> Протокол заседания Комиссии по оценке</w:t>
      </w:r>
    </w:p>
    <w:bookmarkEnd w:id="147"/>
    <w:bookmarkStart w:name="z182" w:id="148"/>
    <w:p>
      <w:pPr>
        <w:spacing w:after="0"/>
        <w:ind w:left="0"/>
        <w:jc w:val="both"/>
      </w:pPr>
      <w:r>
        <w:rPr>
          <w:rFonts w:ascii="Times New Roman"/>
          <w:b w:val="false"/>
          <w:i w:val="false"/>
          <w:color w:val="000000"/>
          <w:sz w:val="28"/>
        </w:rPr>
        <w:t>
      ______________________________________________________________________________</w:t>
      </w:r>
    </w:p>
    <w:bookmarkEnd w:id="148"/>
    <w:p>
      <w:pPr>
        <w:spacing w:after="0"/>
        <w:ind w:left="0"/>
        <w:jc w:val="both"/>
      </w:pPr>
      <w:r>
        <w:rPr>
          <w:rFonts w:ascii="Times New Roman"/>
          <w:b w:val="false"/>
          <w:i w:val="false"/>
          <w:color w:val="000000"/>
          <w:sz w:val="28"/>
        </w:rPr>
        <w:t>
      (наименование государственного органа)</w:t>
      </w:r>
    </w:p>
    <w:bookmarkStart w:name="z183" w:id="149"/>
    <w:p>
      <w:pPr>
        <w:spacing w:after="0"/>
        <w:ind w:left="0"/>
        <w:jc w:val="both"/>
      </w:pPr>
      <w:r>
        <w:rPr>
          <w:rFonts w:ascii="Times New Roman"/>
          <w:b w:val="false"/>
          <w:i w:val="false"/>
          <w:color w:val="000000"/>
          <w:sz w:val="28"/>
        </w:rPr>
        <w:t>
      ________________________________________________________________________________</w:t>
      </w:r>
    </w:p>
    <w:bookmarkEnd w:id="149"/>
    <w:bookmarkStart w:name="z184" w:id="150"/>
    <w:p>
      <w:pPr>
        <w:spacing w:after="0"/>
        <w:ind w:left="0"/>
        <w:jc w:val="both"/>
      </w:pPr>
      <w:r>
        <w:rPr>
          <w:rFonts w:ascii="Times New Roman"/>
          <w:b w:val="false"/>
          <w:i w:val="false"/>
          <w:color w:val="000000"/>
          <w:sz w:val="28"/>
        </w:rPr>
        <w:t>
      (вид оценки: квартальная/ годовая и оцениваемый период (квартал и (или) год)</w:t>
      </w:r>
    </w:p>
    <w:bookmarkEnd w:id="150"/>
    <w:bookmarkStart w:name="z185" w:id="151"/>
    <w:p>
      <w:pPr>
        <w:spacing w:after="0"/>
        <w:ind w:left="0"/>
        <w:jc w:val="both"/>
      </w:pPr>
      <w:r>
        <w:rPr>
          <w:rFonts w:ascii="Times New Roman"/>
          <w:b w:val="false"/>
          <w:i w:val="false"/>
          <w:color w:val="000000"/>
          <w:sz w:val="28"/>
        </w:rPr>
        <w:t>
      Результаты оценки</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2"/>
          <w:p>
            <w:pPr>
              <w:spacing w:after="20"/>
              <w:ind w:left="20"/>
              <w:jc w:val="both"/>
            </w:pPr>
            <w:r>
              <w:rPr>
                <w:rFonts w:ascii="Times New Roman"/>
                <w:b w:val="false"/>
                <w:i w:val="false"/>
                <w:color w:val="000000"/>
                <w:sz w:val="20"/>
              </w:rPr>
              <w:t>
№ п/п</w:t>
            </w:r>
          </w:p>
          <w:bookmarkEnd w:id="15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3"/>
          <w:p>
            <w:pPr>
              <w:spacing w:after="20"/>
              <w:ind w:left="20"/>
              <w:jc w:val="both"/>
            </w:pPr>
            <w:r>
              <w:rPr>
                <w:rFonts w:ascii="Times New Roman"/>
                <w:b w:val="false"/>
                <w:i w:val="false"/>
                <w:color w:val="000000"/>
                <w:sz w:val="20"/>
              </w:rPr>
              <w:t>
1.</w:t>
            </w:r>
          </w:p>
          <w:bookmarkEnd w:id="15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4"/>
          <w:p>
            <w:pPr>
              <w:spacing w:after="20"/>
              <w:ind w:left="20"/>
              <w:jc w:val="both"/>
            </w:pPr>
            <w:r>
              <w:rPr>
                <w:rFonts w:ascii="Times New Roman"/>
                <w:b w:val="false"/>
                <w:i w:val="false"/>
                <w:color w:val="000000"/>
                <w:sz w:val="20"/>
              </w:rPr>
              <w:t>
2.</w:t>
            </w:r>
          </w:p>
          <w:bookmarkEnd w:id="15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5"/>
          <w:p>
            <w:pPr>
              <w:spacing w:after="20"/>
              <w:ind w:left="20"/>
              <w:jc w:val="both"/>
            </w:pPr>
            <w:r>
              <w:rPr>
                <w:rFonts w:ascii="Times New Roman"/>
                <w:b w:val="false"/>
                <w:i w:val="false"/>
                <w:color w:val="000000"/>
                <w:sz w:val="20"/>
              </w:rPr>
              <w:t>
...</w:t>
            </w:r>
          </w:p>
          <w:bookmarkEnd w:id="15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56"/>
    <w:p>
      <w:pPr>
        <w:spacing w:after="0"/>
        <w:ind w:left="0"/>
        <w:jc w:val="both"/>
      </w:pPr>
      <w:r>
        <w:rPr>
          <w:rFonts w:ascii="Times New Roman"/>
          <w:b w:val="false"/>
          <w:i w:val="false"/>
          <w:color w:val="000000"/>
          <w:sz w:val="28"/>
        </w:rPr>
        <w:t>
      Заключение Комиссии:</w:t>
      </w:r>
    </w:p>
    <w:bookmarkEnd w:id="156"/>
    <w:bookmarkStart w:name="z191" w:id="157"/>
    <w:p>
      <w:pPr>
        <w:spacing w:after="0"/>
        <w:ind w:left="0"/>
        <w:jc w:val="both"/>
      </w:pPr>
      <w:r>
        <w:rPr>
          <w:rFonts w:ascii="Times New Roman"/>
          <w:b w:val="false"/>
          <w:i w:val="false"/>
          <w:color w:val="000000"/>
          <w:sz w:val="28"/>
        </w:rPr>
        <w:t>
      ________________________________________________________________________________</w:t>
      </w:r>
    </w:p>
    <w:bookmarkEnd w:id="157"/>
    <w:bookmarkStart w:name="z192" w:id="158"/>
    <w:p>
      <w:pPr>
        <w:spacing w:after="0"/>
        <w:ind w:left="0"/>
        <w:jc w:val="both"/>
      </w:pPr>
      <w:r>
        <w:rPr>
          <w:rFonts w:ascii="Times New Roman"/>
          <w:b w:val="false"/>
          <w:i w:val="false"/>
          <w:color w:val="000000"/>
          <w:sz w:val="28"/>
        </w:rPr>
        <w:t>
      ________________________________________________________________________________</w:t>
      </w:r>
    </w:p>
    <w:bookmarkEnd w:id="158"/>
    <w:bookmarkStart w:name="z193" w:id="159"/>
    <w:p>
      <w:pPr>
        <w:spacing w:after="0"/>
        <w:ind w:left="0"/>
        <w:jc w:val="both"/>
      </w:pPr>
      <w:r>
        <w:rPr>
          <w:rFonts w:ascii="Times New Roman"/>
          <w:b w:val="false"/>
          <w:i w:val="false"/>
          <w:color w:val="000000"/>
          <w:sz w:val="28"/>
        </w:rPr>
        <w:t>
      Проверено:</w:t>
      </w:r>
    </w:p>
    <w:bookmarkEnd w:id="159"/>
    <w:bookmarkStart w:name="z194" w:id="160"/>
    <w:p>
      <w:pPr>
        <w:spacing w:after="0"/>
        <w:ind w:left="0"/>
        <w:jc w:val="both"/>
      </w:pPr>
      <w:r>
        <w:rPr>
          <w:rFonts w:ascii="Times New Roman"/>
          <w:b w:val="false"/>
          <w:i w:val="false"/>
          <w:color w:val="000000"/>
          <w:sz w:val="28"/>
        </w:rPr>
        <w:t>
      Секретарь Комиссии:_________________________________________ Дата:________________</w:t>
      </w:r>
    </w:p>
    <w:bookmarkEnd w:id="160"/>
    <w:bookmarkStart w:name="z195" w:id="161"/>
    <w:p>
      <w:pPr>
        <w:spacing w:after="0"/>
        <w:ind w:left="0"/>
        <w:jc w:val="both"/>
      </w:pPr>
      <w:r>
        <w:rPr>
          <w:rFonts w:ascii="Times New Roman"/>
          <w:b w:val="false"/>
          <w:i w:val="false"/>
          <w:color w:val="000000"/>
          <w:sz w:val="28"/>
        </w:rPr>
        <w:t>
      (фамилия, инициалы, подпись)</w:t>
      </w:r>
    </w:p>
    <w:bookmarkEnd w:id="161"/>
    <w:bookmarkStart w:name="z196" w:id="162"/>
    <w:p>
      <w:pPr>
        <w:spacing w:after="0"/>
        <w:ind w:left="0"/>
        <w:jc w:val="both"/>
      </w:pPr>
      <w:r>
        <w:rPr>
          <w:rFonts w:ascii="Times New Roman"/>
          <w:b w:val="false"/>
          <w:i w:val="false"/>
          <w:color w:val="000000"/>
          <w:sz w:val="28"/>
        </w:rPr>
        <w:t>
      Председатель Комиссии:________________________________________ Дата:______________</w:t>
      </w:r>
    </w:p>
    <w:bookmarkEnd w:id="162"/>
    <w:bookmarkStart w:name="z197" w:id="163"/>
    <w:p>
      <w:pPr>
        <w:spacing w:after="0"/>
        <w:ind w:left="0"/>
        <w:jc w:val="both"/>
      </w:pPr>
      <w:r>
        <w:rPr>
          <w:rFonts w:ascii="Times New Roman"/>
          <w:b w:val="false"/>
          <w:i w:val="false"/>
          <w:color w:val="000000"/>
          <w:sz w:val="28"/>
        </w:rPr>
        <w:t>
      (фамилия, инициалы, подпись)</w:t>
      </w:r>
    </w:p>
    <w:bookmarkEnd w:id="163"/>
    <w:bookmarkStart w:name="z198" w:id="164"/>
    <w:p>
      <w:pPr>
        <w:spacing w:after="0"/>
        <w:ind w:left="0"/>
        <w:jc w:val="both"/>
      </w:pPr>
      <w:r>
        <w:rPr>
          <w:rFonts w:ascii="Times New Roman"/>
          <w:b w:val="false"/>
          <w:i w:val="false"/>
          <w:color w:val="000000"/>
          <w:sz w:val="28"/>
        </w:rPr>
        <w:t>
      Член Комиссии:______________________________________________ Дата:_______________</w:t>
      </w:r>
    </w:p>
    <w:bookmarkEnd w:id="164"/>
    <w:bookmarkStart w:name="z199" w:id="165"/>
    <w:p>
      <w:pPr>
        <w:spacing w:after="0"/>
        <w:ind w:left="0"/>
        <w:jc w:val="both"/>
      </w:pPr>
      <w:r>
        <w:rPr>
          <w:rFonts w:ascii="Times New Roman"/>
          <w:b w:val="false"/>
          <w:i w:val="false"/>
          <w:color w:val="000000"/>
          <w:sz w:val="28"/>
        </w:rPr>
        <w:t>
      (фамилия, инициалы, подпись)</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