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0a14" w14:textId="eca0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22 августа 2017 года № 18-4. Зарегистрировано Департаментом юстиции Жамбылской области 29 августа 2017 года № 3516. Утратило силу решением Байзакского районного маслихата Жамбылской области от 19 декабря 2019 года № 59-9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59-9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Примечания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5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из местного бюджета в размере трех месячного расчетного показателя.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территориального экономического развития, финансов, бюджета, административно территориальной структуре, защиты прав человека и рассмотрение проектов договоров, выкупов земельных участков.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