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ab23" w14:textId="3b7a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28 апреля 2016 года № 155 "Об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ноября 2017 года № 259. Зарегистрировано Департаментом юстиции Жамбылской области 12 декабря 2017 года № 3620. Утратило силу постановлением акимата Жамбылской области от 3 декабря 2019 года № 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6 июня 2016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Г. Абдраимова.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155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эскиза (эскизного проекта)" (далее – государственная услуга) оказывается отделами архитектуры, градостроительства и строительства акиматов города Тараз и районов (далее – услугодатель) на основании стандарта государственной услуги "Согласование эскиза (эскизного проекта)" утвержденного приказом исполняющего обязанности Министра национальной экономики Республики Казахстан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"Согласование эскиза (эскизного проекта)" (зарегистрированный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13610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Стандарт).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является согласование эскиза (эскизного проекта) либо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наториально заверенной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поступивших пакета документов, передает руководителю услугодателя пакет документов для наложения визы, в течение 15 (пятнадцати) минут;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исполнения, в течение 1 (одного) часа;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документов, готовит проект результата оказания государственной услуги и передает руководителю услугодателя: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технически и (или) технологически несложных объектов, в течение 9 (девяти) рабочих дней;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технически и (или) технологически сложных объектов, в течение 14 (четырнадцати) рабочих дней;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при изменении внешнего облика (фасадов) существующего объекта, в течение 14 (четырнадцати) рабочих дней;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проект мотивированного ответа об отказе в оказании государственной услуги, в течение 4 (четырех) рабочих дней;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рассматривает, подписывает результат оказания государственной услуги и передает в канцелярию услугодателя, в течение 1 (одного) часа;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направляет результат оказания государственной услуги в Государственную корпорацию, в течение 15 (пятнадцати) минут.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которые служат основанием для начала выполнения следующей процедуры: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и направление их руководителю услугодателя;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пакета документов, подготовка проекта результата оказания государственной услуги;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оказываемой государственной услуги в Государственную корпорацию.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поступивших пакета документов, передает руководителю услугодателя пакет документов для наложения визы, в течение 15 (пятнадцати) минут;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исполнения, в течение 1 (одного) часа;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документов, готовит проект результата оказания государственной услуги и передает руководителю услугодателя: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технически и (или) технологически несложных объектов, в течение 9 (девяти) рабочих дней;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технически и (или) технологически сложных объектов, в течение 14 (четырнадцати) рабочих дней;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и эскизам (эскизного проекта) при изменении внешнего облика (фасадов) существующего объекта, в течение 14 (четырнадцати) рабочих дней;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проект мотивированного ответа об отказе в оказании государственной услуги, в течение 4 (четырех) рабочих дней;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рассматривает, подписывает результат оказания государственной услуги и передает в канцелярию услугодателя, в течение 1 (одного) часа;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направляет результат оказания государственной услуги в Государственную корпорацию, в течение 15 (пятнадцати) минут.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длительность обработки запроса услугополучателя: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корпорация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Государственная корпорация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10 (десяти) минут;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соблюдении услугополучателем правильности и полноты заполнения заявления и предоставления полного пакета документов выдает услугополучателю расписку о приеме соответствующих документов, в течение 5 (пяти) минут;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в течение 5 (пяти) минут;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подготавливает пакет документов и направляет его в канцелярию услугодателя, в течение 1 (одного) рабочего дня.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услугодателя подготавливает результат оказания государственной услуги и направляет в Государственную корпорацию: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в срок, указанный в расписке о приеме соответствующих документов, выдает результат оказания государственной услуги услугополучателю, в течение 20 (двадцати) минут;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готовых документов через Государственную корпорацию осуществляется на оснавании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подтверждающего полномочия; физического лица по нотариально заверенной доверенности).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подразделении (работников) услугодателя в процессе оказания государственной услуги указан в справочнике бизнес-процессов,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размещается на интернет-ресурсе услугодателя uag.zhambyl.gov.kz и www.zhambyl.gov.kz.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239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