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9e0bb8" w14:textId="b9e0bb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Жамбылского областного маслихата от 9 декабря 2016 года №7-3 "Об областном бюджете на 2017-2019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Жамбылской области от 16 февраля 2017 года № 9-2. Зарегистрировано Департаментом юстиции Жамбылской области 20 февраля 2017 года № 3319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 Примечание РЦПИ.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 В тексте документа сохранена пунктуация и орфография оригинала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106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 областной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1. Внести в решение Жамбылского областного маслихата от 9 декабря 2016 года </w:t>
      </w:r>
      <w:r>
        <w:rPr>
          <w:rFonts w:ascii="Times New Roman"/>
          <w:b w:val="false"/>
          <w:i w:val="false"/>
          <w:color w:val="000000"/>
          <w:sz w:val="28"/>
        </w:rPr>
        <w:t>№7-3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областном бюджете на 2017-2019 годы" (Зарегистрировано в Реестре государственной регистрации нормативных правовых актов </w:t>
      </w:r>
      <w:r>
        <w:rPr>
          <w:rFonts w:ascii="Times New Roman"/>
          <w:b w:val="false"/>
          <w:i w:val="false"/>
          <w:color w:val="000000"/>
          <w:sz w:val="28"/>
        </w:rPr>
        <w:t>№3260</w:t>
      </w:r>
      <w:r>
        <w:rPr>
          <w:rFonts w:ascii="Times New Roman"/>
          <w:b w:val="false"/>
          <w:i w:val="false"/>
          <w:color w:val="000000"/>
          <w:sz w:val="28"/>
        </w:rPr>
        <w:t>, опубликованно в газете "Знамя труда" от 29 декабря 2016 года №147)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подпункте 1)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цифры "199 638 889" заменить цифрами "199 912 360"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цифры "1 325 065" заменить цифрами "1 382 345";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цифры "179 767 607" заменить цифрами "179 983 798";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цифры "199 638 892" заменить цифрами "197 886 053";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подпункте 3)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цифры "2 016 806" заменить цифрами "4 669 232";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цифры "2 675 409" заменить цифрами "5 327 835";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Подпункт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следующим содержанием: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"Сальдо по операциям с финансовыми активами – 150 000 тысяч тенге";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"Приобретение финансовых активов – 150 000 тысяч тенге";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подпункте 5):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цифры "-2 016 809" заменить цифрами "-2 792 925";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подпункте 6)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цифры "2 016 809" заменить цифрами "2 792 925".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Контроль за исполнением данного решения возложить на постоянную комиссию шестого созыва областного маслихата по вопросам экономики, бюджета, налога и местного самоуправления.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3. Настоящее решение вступает в силу со дня государственной регистрации в органах юстиции и вводится в действие с 1 января 2017 года.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областного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областного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Турлыбек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Карашолаков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Жамбылского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№9-2 от 16 февраля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Жамбылского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№7-3 от 9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года</w:t>
            </w:r>
          </w:p>
        </w:tc>
      </w:tr>
    </w:tbl>
    <w:bookmarkStart w:name="z33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Областной бюджет на 2017 год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66"/>
        <w:gridCol w:w="799"/>
        <w:gridCol w:w="799"/>
        <w:gridCol w:w="6767"/>
        <w:gridCol w:w="346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 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199 912 360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18 538 217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9 435 505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9 435 505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7 214 692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7 214 692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1 888 020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1 888 000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1 382 345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53 157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Дивиденды на государственные пакеты акций, находящиеся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на доли участия в юридических лицах, находящиеся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11 057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813 870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813 870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515 318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515 318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179 983 798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нижестоящих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216 191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районных (городских) бюджетов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216 191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179 767 607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179 767 607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1"/>
        <w:gridCol w:w="953"/>
        <w:gridCol w:w="953"/>
        <w:gridCol w:w="6806"/>
        <w:gridCol w:w="291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197 886 053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3 329 356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98 258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72 958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1 104 251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672 515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51 916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127 872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и проведение выборов акимов городов районного значения, сел, поселков, сельских округов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Ассамблеи народа Казахстана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93 991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Ревизионная комиссия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216 635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ревизионной комиссии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209 217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352 853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местного бюджета и управления коммунальной собственностью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136 618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14 435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имущества в коммунальную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экономики и бюджетного планирования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111 297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106 797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делам религий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101 898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сфере религиозной деятельности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26 507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Изучение и анализ религиозной ситуации в регионе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72 431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строительства, пассажирского транспорта и автомобильных дорог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1 344 164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строительства, транспорта и коммуникаций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132 168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15 635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959 412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местных бюджетов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236 949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260 095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122 731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41 195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территориальной обороны и территориальная оборона областного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81 536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Территориальный орган, уполномоченных органов в области чрезвычайных ситуаций природного и техногенного характера, гражданской обороны, финансируемый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137 364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гражданской обороны областного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80 579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областного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56 785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7 008 981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Исполнительный орган внутренних дел, финансируемый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6 247 326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обеспечения охраны общественного порядка и безопасности на территории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4 833 908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Поощрение граждан, участвующих в охране общественного порядка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1 189 362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размещению лиц, не имеющих определенного места жительства и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36 060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содержания лиц, арестованных в административном порядке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17 917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содержания служебных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103 818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учений по действиям при угрозе и возникновении кризисной ситуации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охраны общественного порядка во время проведения мероприятий международного значения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56 799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строительства, пассажирского транспорта и автомобильных дорог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761 655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органов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325 832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объектов общественного порядка и безопасности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435 823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21 512 936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2 722 377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 по специальным образовательным учебным программам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1 622 484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 одаренных детей в специализированных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956 514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доплату учителям, прошедшим стажировку по языковым курсам и на доплату учителям за замещение на период обучения основного сотрудника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143 379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строительства, пассажирского транспорта и автомобильных дорог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5 832 010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строительство и реконструкцию объектов начального, основного среднего и общего среднего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5 290 912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начального, основного среднего и общего среднего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541 098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физической культуры и спорта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1 992 567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 по спорту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1 544 218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 одаренных в спорте детей в специализированных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448 349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500 041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специалистов в организациях технического и профессионального, послесреднего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500 041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6 733 866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специалистов в организациях технического и профессионального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6 733 866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строительства, пассажирского транспорта и автомобильных дорог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284 272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технического и профессионального, послесреднего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284 272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76 392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 и переподготовка кадров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76 392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40 222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организаций образования системы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40 222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3 331 189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145 377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 областных государственных учреждениях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26 328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областных государственных учреждений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50 094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областного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196 197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85 758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Реабилитация и социальная адаптация детей и подростков с проблемами в развитии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65 940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21 953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Присуждение грантов областным государственным учреждениям образования за высокие показатели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19 567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Методическая работа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60 777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96 360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2 562 838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23 451 333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581 872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стационарной и стационарозамещающей медицинской помощи субъектами здравоохранения по направлению специалистов первичной медико-санитарной помощи и медицинских организаций, за исключением оказываемой за счет средств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581 872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1 098 412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крови, ее компонентов и препаратов для местных организаций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715 222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охране материнства и детства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268 396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Пропаганда здорового образа жизни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114 794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строительства, пассажирского транспорта и автомобильных дорог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1 045 076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1 045 076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10 591 781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медицинской помощи лицам, страдающим туберкулезом, инфекционными заболеваниями, психическими расстройствами и расстройствами поведения, в том числе связанные с употреблением психоактивных веществ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5 897 075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больных туберкулезом противотуберкулезными препаратами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451 154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больных диабетом противодиабетическими препаратами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831 440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онкогематологических больных химиопрепаратами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145 253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лекарственными средствами больных с хронической почечной недостаточностью, аутоиммунными, орфанными заболеваниями, иммунодефицитными состояниями, а также больных после трансплантации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549 916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факторами свертывания крови больных гемофилией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443 256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Централизованный закуп и хранение вакцин и других медицинских иммунобиологических препаратов для проведения иммунопрофилактики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2 248 201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тромболитическими препаратами больных с острым инфарктом миокарда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25 486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2 236 711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лекарственными средствами и специализированными продуктами детского и лечебного питания отдельных категорий населения на амбулаторном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1 965 819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скрининговых исследований в рамках гарантированного объема бесплатной медицинской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155 626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амбулаторно-поликлинических услуг и медицинских услуг субъектами сельского здравоохранения, за исключением оказываемой за счет средств республиканского бюджета, и оказание услуг Call-центрами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115 266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2 927 444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скорой медицинской помощи и санитарная авиация, за исключением оказываемой за счет средств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2 883 983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Областные базы спецмедснабжения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43 461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4 970 037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146 557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по профилактике и борьбе со СПИД в Республике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435 508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граждан бесплатным или льготным проездом за пределы населенного пункта на лечение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27 140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Информационно-аналитические услуги в области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89 640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медицинских и фармацевтических работников, направленных для работы в сельскую местность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вновь вводимых объектов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101 692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13 760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медицинских организаций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4 034 762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69 778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5 896 307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координации занятости и социальных программ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2 377 159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престарелых и инвалидов в медико-социальных учреждениях (организациях) общего типа, в центрах оказания специальных социальных услуг, в центрах социального обслуживания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681 883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инвалидов с психоневрологическими заболеваниями, в психоневрологических медико-социальных учреждениях (организациях), в центрах оказания специальных социальных услуг, в центрах социального обслуживания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769 576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престарелых, инвалидов, в том числе детей-инвалидов, в реабилитационных центрах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276 114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детей-инвалидов с психоневрологическими патологиями в детских психоневрологических медико-социальных учреждениях (организациях), в центрах оказания специальных социальных услуг, в центрах социального обслуживания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266 339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внедрение обусловленной денежной помощи по проекту "Өрлеу"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383 247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424 994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 сирот, детей, оставшихся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374 085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реабилитация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50 909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координации занятости и социальных программ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591 318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591 318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координации занятости и социальных программ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2 392 145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96 874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Размещение государственного социального заказа в неправительственных организациях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64 419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текущих мероприятий, направленных на развитие рынка труда, в рамках Программы развития продуктивной занятости и массового предпринимательства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лицам из групп риска, попавшим в сложную ситуацию вследствие насилия или угрозы насилия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41 356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реализацию мероприятий, направленных на развитие рынка труда, в рамках Программы развития продуктивной занятости и массового предпринимательства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1 625 123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миграционных мероприятий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реализацию Плана мероприятий по обеспечению прав и улучшению качества жизни инвалидов в Республике Казахстан на 2012 – 2018 годы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399 289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Плана мероприятий по обеспечению прав и улучшению качества жизни инвалидов в Республике Казахстан на 2012 – 2018 годы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32 571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замене и настройке речевых процессоров к кохлеарным имплантам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116 460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внутренней политики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Плана мероприятий по обеспечению прав и улучшению качества жизни инвалидов в Республике Казахстан на 2012 – 2018 годы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и индустриально-инновационного развития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Обучение предпринимательству в рамках Программы развития продуктивной занятости и массового предпринимательства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инспекции труда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60 243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трудовых отношений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59 506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строительства, пассажирского транспорта и автомобильных дорог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реализацию Плана мероприятий по обеспечению прав и улучшению качества жизни инвалидов в Республике Казахстан на 2012 – 2018 годы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14 960 913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697 849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городов и сельских населенных пунктов в рамках Программы развития продуктивной занятости и массового предпринимательства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697 849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культуры, архивов и документации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303 348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городов и сельских населенных пунктов в рамках Программы развития продуктивной занятости и массового предпринимательства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303 348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строительства, пассажирского транспорта и автомобильных дорог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8 962 200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проектирование и (или) строительство, реконструкцию жилья коммунального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1 048 578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проектирование, развитие и (или) обустройство инженерно-коммуникационной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7 913 622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жилищно-коммунального хозяйства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2 001 408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энергетики и жилищно-коммунального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65 438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14 924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системы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762 398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стоимости услуг по подаче питьевой воды из особо важных групповых и локальных систем водоснабжения, являющихся безальтернативными источниками питьевого водоснабжения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13 391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747 033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местных бюджетов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398 224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строительства, пассажирского транспорта и автомобильных дорог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2 996 108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системы водоснабжения и водоотведения в сельских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2 996 108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7 692 524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культуры, архивов и документации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1 206 350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326 219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сохранности историко-культурного наследия и доступа к ним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288 655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театрального и музыкального искусства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591 476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строительства, пассажирского транспорта и автомобильных дорог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891 573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891 573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физической культуры и спорта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3 838 713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45 596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областном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217 477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областных сборных команд по различным видам спорта на республиканских и международных спортивных соревнованиях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3 175 343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117 812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282 485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внутренней политики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652 248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652 248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развитию языков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172 928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32 684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127 812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12 432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культуры, архивов и документации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415 634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областных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154 520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сохранности архивного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261 114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и индустриально-инновационного развития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Регулирование туристской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внутренней политики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173 349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внутренней политики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170 285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культуры, архивов и документации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122 111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культуры и управления архивным делом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61 920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58 514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вопросам молодежной политики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115 618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молодежной политики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82 009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31 660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Топливно-энергетический комплекс и недропользование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3 439 183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жилищно-коммунального хозяйства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990 248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теплоэнергетической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990 248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строительства, пассажирского транспорта и автомобильных дорог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754 790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и проведение поисково-разведочных работ на подземные воды для хозяйственно-питьевого водоснабжения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754 790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жилищно-коммунального хозяйства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1 694 145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газотранспортной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1 694 145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13 567 098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сельского хозяйства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9 356 682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369 563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семеноводства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185 835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18 740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Обезвреживание пестицидов (ядохимикатов)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распространению и внедрению инновационного опыта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повышения урожайности и качества продукции растениеводства, удешевление стоимости горюче-смазочных материалов и других товарно-материальных ценностей, необходимых для проведения весенне-полевых и уборочных работ, путем субсидирования производства приоритетных культур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2 515 934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борьбе с вредными организмами сельскохозяйственных культур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13 364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Удешевление сельхозтоваропроизводителям стоимости гербицидов, биоагентов (энтомофагов) и биопрепаратов, предназначенных для обработки сельскохозяйственных культур в целях защиты растений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Определение сортовых и посевных качеств семенного и посадочного материала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80 015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Государственный учет и регистрация тракторов, прицепов к ним, самоходных сельскохозяйственных, мелиоративных и дорожно-строительных машин и механизмов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стоимости удобрений (за исключением органических)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749 000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развития племенного животноводства, повышение продуктивности и качества продукции животноводства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3 300 000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заготовительным организациям в сфере агропромышленного комплекса суммы налога на добавленную стоимость, уплаченного в бюджет, в пределах исчисленного налога на добавленную стоимость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процентной ставки по кредитным и лизинговым обязательствам в рамках направления по финансовому оздоровлению субъектов агропромышленного комплекса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347 834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ставок вознаграждения при кредитовании, а также лизинге на приобретение сельскохозяйственных животных, техники и технологического оборудования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663 672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затрат перерабатывающих предприятий на закуп сельскохозяйственной продукции для производства продуктов ее глубокой переработки в сфере животноводства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419 730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затрат перерабатывающих предприятий на закуп сельскохозяйственной продукции для производства продуктов ее глубокой переработки в сфере растениеводства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541 664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затрат ревизионных союзов сельскохозяйственных кооперативов на проведение внутреннего аудита сельскохозяйственных кооперативов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ветеринарии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442 011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33 546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13 671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транспортировке ветеринарных препаратов до пункта временного 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Централизованный закуп ветеринарных препаратов по профилактике и диагностике энзоотических болезней животных, услуг по их профилактике и диагностике, организация их хранения и транспортировки (доставки) местным исполнительным органам районов (городов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281 869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92 925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природных ресурсов и регулирования природопользования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109 192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Установление водоохранных зон и полос водных объектов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водохозяйственных сооружений, находящихся в коммунальной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89 762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Восстановление особо аварийных водохозяйственных сооружений и гидромелиоративных систем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12 567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природных ресурсов и регулирования природопользования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1 041 191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Охрана, защита, воспроизводство лесов и лесоразведение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1 034 515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 животного мира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природных ресурсов и регулирования природопользования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251 563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сфере охраны окружающей среды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81 460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охране окружающей среды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111 063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строительства, пассажирского транспорта и автомобильных дорог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543 983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охраны окружающей среды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543 983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земельных отношений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1 785 116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38 566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Регулирование земельных 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9 850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1 685 700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контролю за использованием и охраной земель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37 360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контроля за использованием и охраной земель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37 360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386 284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архитектуры и градостроительства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340 857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архитектуры и градостроительства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26 394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311 434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государственного архитектурно-строительного контроля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45 427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государственного архитектурно-строительного контроля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45 427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5 090 413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строительства, пассажирского транспорта и автомобильных дорог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4 592 921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705 974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транспортной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1 296 340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578 617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и средний ремонт автомобильных дорог областного значения и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2 011 990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строительства, пассажирского транспорта и автомобильных дорог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497 492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пассажирских перевозок по социально значимым межрайонным (междугородним) сообщениям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497 492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4 959 737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и индустриально-инновационного развития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1 399 583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частного предпринимательства в рамках Единой программы поддержки и развития бизнеса "Дорожная карта бизнеса 2020"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45 868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процентной ставки по кредитам в рамках Единой программы поддержки и развития бизнеса "Дорожная карта бизнеса 2020"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1 212 715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Частичное гарантирование кредитов малому и среднему бизнесу в рамках Единой программы поддержки и развития бизнеса "Дорожная карта бизнеса 2020"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жилищно-коммунального хозяйства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420 687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индустриальной инфраструктуры в рамках Единой программы поддержки и развития бизнеса "Дорожная карта бизнеса 2020"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420 687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397 426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397 426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экономики и бюджетного планирования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1 977 796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или корректировка, а также проведение необходимых экспертиз технико-экономических обоснований местных бюджетных инвестиционных проектов и конкурсных документаций проектов государственно-частного партнерства, концессионных проектов, консультативное сопровождение проектов государственно-частного партнерства и концессионных проектов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1 977 796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и индустриально-инновационного развития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102 051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индустриально-инновационной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91 776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жилищно-коммунального хозяйства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662 194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реализацию бюджетных инвестиционных проектов в моногородах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662 194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11 057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11 057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86 319 836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86 319 836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Субвенции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84 686 771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124 714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трансфертов общего характера в случаях, предусмотренных бюджетным законодательством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1 093 039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органам местного самоуправления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322 089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сумм неиспользованных (недоиспользованных) целевых трансфертов на развитие, выделенных в истекшем финансовом году, разрешенных доиспользовать по решению Правительства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25 901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67 322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4 669 232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5 327 835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1 852 426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сельского хозяйства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1 001 420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бюджетных кредитов для содействия развитию предпринимательства в рамках Программы развития продуктивной занятости и массового предпринимательства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1 001 420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и индустриально-инновационного развития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851 006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бюджетных кредитов для содействия развитию предпринимательства в рамках Программы развития продуктивной занятости и массового предпринимательства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851 006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1 651 329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строительства, пассажирского транспорта и автомобильных дорог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1 371 028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Кредитование бюджетов районов (городов областного значения) на проектирование и (или) строительство жилья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1 371 028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жилищно-коммунального хозяйства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280 301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Кредитование бюджетов районов (городов областного значения) на реконструкцию и строительство систем тепло-,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280 301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803 226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сельского хозяйства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803 226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местным исполнительным органам для реализации мер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803 226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1 020 854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и индустриально-инновационного развития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1 020 854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Кредитование АО "Фонд развития предпринимательства "Даму" на реализацию государственной инвестиционной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Кредитование дочерних организаций АО "Национальный управляющий холдинг "КазАгро" для финансирования малого и среднего бизнеса и микрокредитования сельского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Кредитование на содействие развитию предпринимательства в моногородах и сельских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220 854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12"/>
        <w:gridCol w:w="2457"/>
        <w:gridCol w:w="1012"/>
        <w:gridCol w:w="2826"/>
        <w:gridCol w:w="499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 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658 603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658 603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658 603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32"/>
        <w:gridCol w:w="1890"/>
        <w:gridCol w:w="1890"/>
        <w:gridCol w:w="3348"/>
        <w:gridCol w:w="384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жилищно-коммунального хозяйства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3"/>
        <w:gridCol w:w="593"/>
        <w:gridCol w:w="593"/>
        <w:gridCol w:w="4528"/>
        <w:gridCol w:w="599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-2 792 925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2 792 925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11"/>
        <w:gridCol w:w="1901"/>
        <w:gridCol w:w="1111"/>
        <w:gridCol w:w="1509"/>
        <w:gridCol w:w="666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 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2 675 409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2 675 409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эмиссионные ценные бумаги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1 371 028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1 304 381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73"/>
        <w:gridCol w:w="2089"/>
        <w:gridCol w:w="2090"/>
        <w:gridCol w:w="2403"/>
        <w:gridCol w:w="424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        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              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                            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658 600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658 600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658 600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0"/>
        <w:gridCol w:w="2104"/>
        <w:gridCol w:w="1230"/>
        <w:gridCol w:w="1670"/>
        <w:gridCol w:w="6066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                   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776 116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776 116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776 116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