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f4732" w14:textId="51f47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освобожденных из мест лишения свободы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Уйгурского района Алматинской области от 06 февраля 2017 года № 31. Зарегистрировано Департаментом юстиции Алматинской области 23 февраля 2017 года № 4108. Утратило силу постановлением акимата Уйгурского района Алматинской области от 11 сентября 2024 года № 332</w:t>
      </w:r>
    </w:p>
    <w:p>
      <w:pPr>
        <w:spacing w:after="0"/>
        <w:ind w:left="0"/>
        <w:jc w:val="both"/>
      </w:pPr>
      <w:r>
        <w:rPr>
          <w:rFonts w:ascii="Times New Roman"/>
          <w:b w:val="false"/>
          <w:i w:val="false"/>
          <w:color w:val="ff0000"/>
          <w:sz w:val="28"/>
        </w:rPr>
        <w:t xml:space="preserve">
      Сноска. Утратило силу постановлением акимата Уйгурского района Алматинской области от 11.09.2024 </w:t>
      </w:r>
      <w:r>
        <w:rPr>
          <w:rFonts w:ascii="Times New Roman"/>
          <w:b w:val="false"/>
          <w:i w:val="false"/>
          <w:color w:val="ff0000"/>
          <w:sz w:val="28"/>
        </w:rPr>
        <w:t>№ 332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подпунктом 8)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 13898), акимат Уйгурского района </w:t>
      </w:r>
      <w:r>
        <w:rPr>
          <w:rFonts w:ascii="Times New Roman"/>
          <w:b/>
          <w:i w:val="false"/>
          <w:color w:val="000000"/>
          <w:sz w:val="28"/>
        </w:rPr>
        <w:t>ПОСТАНОВЛЯЕТ:</w:t>
      </w:r>
    </w:p>
    <w:bookmarkEnd w:id="0"/>
    <w:bookmarkStart w:name="z5" w:id="1"/>
    <w:p>
      <w:pPr>
        <w:spacing w:after="0"/>
        <w:ind w:left="0"/>
        <w:jc w:val="both"/>
      </w:pPr>
      <w:r>
        <w:rPr>
          <w:rFonts w:ascii="Times New Roman"/>
          <w:b w:val="false"/>
          <w:i w:val="false"/>
          <w:color w:val="000000"/>
          <w:sz w:val="28"/>
        </w:rPr>
        <w:t>
      1. Установить квоту рабочих мест для трудоустройства лиц, освобожденных из мест лишения свободы для организаций независимо от организационно-правовой формы и формы собственности в размере трех процентов от списочной численности работников организации.</w:t>
      </w:r>
    </w:p>
    <w:bookmarkEnd w:id="1"/>
    <w:bookmarkStart w:name="z6"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района Деменбаева Даулетжана Модиновича.</w:t>
      </w:r>
    </w:p>
    <w:bookmarkEnd w:id="2"/>
    <w:bookmarkStart w:name="z7" w:id="3"/>
    <w:p>
      <w:pPr>
        <w:spacing w:after="0"/>
        <w:ind w:left="0"/>
        <w:jc w:val="both"/>
      </w:pPr>
      <w:r>
        <w:rPr>
          <w:rFonts w:ascii="Times New Roman"/>
          <w:b w:val="false"/>
          <w:i w:val="false"/>
          <w:color w:val="000000"/>
          <w:sz w:val="28"/>
        </w:rPr>
        <w:t>
      3.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Тохтасунов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