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8560" w14:textId="1218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22 декабря 2016 года № 12-1 "О бюджете Коксуского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12 июня 2017 года № 17-1. Зарегистрировано Департаментом юстиции Алматинской области 16 июня 2017 года № 4231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Коксуского районного маслихата от 22 декабря 2016 года № 12-1 "О бюджете Коксуского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районной газете "Нурлы Коксу")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5713230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налоговые поступления 211924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11417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4390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5485499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1057066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840403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3588030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5729122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5232 тысяч тенге, в том числе: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34035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28803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21124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21124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77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"12" июня 2017 года № 17-1 "О внесении изменений в решение Коксуского районного маслихата от 22 декабря 2016 года № 12-1 "О бюджете Коксуского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22 декабря 2016 года № 12-1 "О бюджете Коксуского района на 2017-2019 годы"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