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fe98" w14:textId="340f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Енбекшиказахского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9 июня 2017 года № 16-2. Зарегистрировано Департаментом юстиции Алматинской области 21 июня 2017 года № 4244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Енбекшиказахского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руководителя аппарата Енбекшиказахского районного маслихата Джелдикбаеву Айкерим Алчиновну.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июня 2017 года № 16-2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Енбекшиказахского районного маслихата признаваемых утратившими силу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"О бюджете Енбекшиказахского района на 2016-2018 годы" от 22 декабря 2015 года №55-1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№3641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января и 15 января 2016 года в районной газете "Енбекшиказах");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"О внесении изменений в решение Енбекшиказахского районного маслихата от 22 декабря 2015 года №55-1 "О бюджете Енбекшиказахского района на 2016-2018 годы" от 5 февраля 2016 года №57-1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№3712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февраля и 1 марта 2016 года в районной газете "Енбекшиказах");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"О внесении изменений в решение Енбекшиказахского районного маслихата от 22 декабря 2015 года №55-1 "О бюджете Енбекшиказахского района на 2016-2018 годы" от 24 марта 2016 года №1-3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№3765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апреля и 6 мая 2016 года в районной газете "Енбекшиказах");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"О внесении изменений в решение Енбекшиказахского районного маслихата от 22 декабря 2015 года №55-1 "О бюджете Енбекшиказахского района на 2016-2018 годы" от 23 мая 2016 года №4-2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№3876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мая и 17 мая 2016 года в районной газете "Енбекшиказах");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"О внесении изменений в решение Енбекшиказахского районного маслихата от 22 декабря 2015 года №55-1 "О бюджете Енбекшиказахского района на 2016-2018 годы" от 20 июля 2016 года №6-1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№3913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5 августа и 12 августа 2016 года в районной газете "Енбекшиказах");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"О внесении изменений в решение Енбекшиказахского районного маслихата от 22 декабря 2015 года № 55-1 "О бюджете Енбекшиказахского района на 2016-2018 годы" от 27 октября 2016 года № 8-1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№4007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ноября 2016 года в районной газете "Енбекшиказах").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