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9e3" w14:textId="02ce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3 марта 2017 года № 13-74. Зарегистрировано Департаментом юстиции Алматинской области 24 марта 2017 года № 4152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решение возложить на руководителя аппарата маслихата Жамбылского района Бейсембаева Талгата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"03" марта 2017 года № 13-74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Жамбылского районного маслихата 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 бюджете Жамбылского района на 2016-2018 годы" от 21 декабря 2015 года № 56-357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2016 года в газете "Атамекен");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изменений в решение Жамбылского районного маслихата от 21 декабря 2015 года № 56-357 "О бюджете Жамбылского района на 2016-2018 годы" от 05 февраля 2016 года № 59-369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марта 2016 года в газете "Атамекен");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 внесении изменений в решение Жамбылского районного маслихата от 21 декабря 2015 года № 56-357 "О бюджете Жамбылского района на 2016-2018 годы" от 24 марта 2016 года № 1-6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 30 апреля 2016 года в газете "Атамекен");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"О внесении изменений в решение Жамбылского районного маслихата от 21 декабря 2015 года № 56-357 "О бюджете Жамбылского района на 2016-2018 годы" от 20 мая 2016 № 4-22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и 18 июня 2016 года в газете "Атамекен");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"О внесении изменений в решение Жамбылского районного маслихата от 21 декабря 2015 года № 56-357 "О бюджете Жамбылского района на 2016-2018 годы" от 21 июля 2016 года № 5-25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августа в газете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"О внесении изменений в решение Жамбылского районного маслихата от 21 декабря 2015 года № 56-357 "О бюджете Жамбылского района на 2016-2018 годы" от 27 октября 2016 года № 8-45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ноября в газете "Атамекен")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