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c929" w14:textId="9e7c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Жамбылского района Алматинской области от 6 января 2017 года № 1. Зарегистрировано Департаментом юстиции Алматинской области 18 января 2017 года № 4066. Утратило силу постановлением акимата Жамбылского района Алматинской области от 19 января 2024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Алматинской области от 19.01.2024 </w:t>
      </w:r>
      <w:r>
        <w:rPr>
          <w:rFonts w:ascii="Times New Roman"/>
          <w:b w:val="false"/>
          <w:i w:val="false"/>
          <w:color w:val="ff0000"/>
          <w:sz w:val="28"/>
        </w:rPr>
        <w:t>№ 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06 апреля 2016 года "О занятости населения"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 ста одного до двухсот пятидесяти человек – в размере трех процентов      списочной численности     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Жамбылского района от 10 ноября 2006 года № 785 "Об установлении квоты рабочих мест для инвалидов" (зарегистрирован в Реестре государственной регистрации нормативных правовых актов № 2-7-30, опубликованного от 09 декабря 2006 года в газете "Атамекен").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(курирующего вопросы социальной сферы).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