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7b595" w14:textId="637b5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на территории села Талдыбулак Теректинского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Теректинского сельского округа Алакольского района Алматинской области от 28 декабря 2017 года № 25. Зарегистрировано Департаментом юстиции Алматинской области 9 января 2018 года № 4501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Закона Республики Казахстан от 10 июля 2002 года "О Ветеринарии" и на основании представления главного государственного ветеринарно-санитарного инспектора Алакольского района от 22 ноября 2017 года № 4, аким Теректинского сельского округа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 на территории села Талдыбулак, Теректинского сельского округа Алакольского района, установленные в связи с возникновением заболевания бруцеллез среди мелко рогатого скота.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акима Теректинского сельского округа "Об установлении ограничительных мероприятий на территории села Талдыбулак Теректинского сельского округа" от 17 октября 2017 года № 16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4357</w:t>
      </w:r>
      <w:r>
        <w:rPr>
          <w:rFonts w:ascii="Times New Roman"/>
          <w:b w:val="false"/>
          <w:i w:val="false"/>
          <w:color w:val="000000"/>
          <w:sz w:val="28"/>
        </w:rPr>
        <w:t>, опубликован 29 июня 2017 года в газете "Алаколь").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решение оставляю за собой.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Биекбаев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