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2a14" w14:textId="b372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Алакольского районного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Алакольского районного маслихата Алматинской области от 27 марта 2017 года № 15-2. Зарегистрировано Департаментом юстиции Алматинской области 25 апреля 2017 года № 4200. Утратило силу решением Алакольского районного маслихата Алматинской области от 14 декабря 2020 года № 80-2</w:t>
      </w:r>
    </w:p>
    <w:p>
      <w:pPr>
        <w:spacing w:after="0"/>
        <w:ind w:left="0"/>
        <w:jc w:val="both"/>
      </w:pPr>
      <w:bookmarkStart w:name="z170" w:id="0"/>
      <w:r>
        <w:rPr>
          <w:rFonts w:ascii="Times New Roman"/>
          <w:b w:val="false"/>
          <w:i w:val="false"/>
          <w:color w:val="ff0000"/>
          <w:sz w:val="28"/>
        </w:rPr>
        <w:t xml:space="preserve">
      Сноска. Утратило силу решением Алакольского районного маслихата Алматинской области от 14.12.2020 </w:t>
      </w:r>
      <w:r>
        <w:rPr>
          <w:rFonts w:ascii="Times New Roman"/>
          <w:b w:val="false"/>
          <w:i w:val="false"/>
          <w:color w:val="ff0000"/>
          <w:sz w:val="28"/>
        </w:rPr>
        <w:t>№ 80-2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Алакольский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71"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Алакольского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72"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Алакольского районного маслихатаАхметкалиева Олжас Умырбековичу.</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Касымжанова 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Жабжанов С.Р.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утвержденное решением Алакольского районного маслихата </w:t>
            </w:r>
            <w:r>
              <w:rPr>
                <w:rFonts w:ascii="Times New Roman"/>
                <w:b w:val="false"/>
                <w:i w:val="false"/>
                <w:color w:val="000000"/>
                <w:sz w:val="20"/>
              </w:rPr>
              <w:t xml:space="preserve"> от "27" марта 2017 года </w:t>
            </w:r>
            <w:r>
              <w:rPr>
                <w:rFonts w:ascii="Times New Roman"/>
                <w:b w:val="false"/>
                <w:i w:val="false"/>
                <w:color w:val="000000"/>
                <w:sz w:val="20"/>
              </w:rPr>
              <w:t>№ 15-2</w:t>
            </w:r>
          </w:p>
        </w:tc>
      </w:tr>
    </w:tbl>
    <w:bookmarkStart w:name="z178" w:id="4"/>
    <w:p>
      <w:pPr>
        <w:spacing w:after="0"/>
        <w:ind w:left="0"/>
        <w:jc w:val="left"/>
      </w:pPr>
      <w:r>
        <w:rPr>
          <w:rFonts w:ascii="Times New Roman"/>
          <w:b/>
          <w:i w:val="false"/>
          <w:color w:val="000000"/>
        </w:rPr>
        <w:t xml:space="preserve"> Правила выдачи служебного удостоверения аппарата Алакольского районного маслихата и его описание</w:t>
      </w:r>
    </w:p>
    <w:bookmarkEnd w:id="4"/>
    <w:bookmarkStart w:name="z179"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Алакольского районного маслихатаи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Алакольского районного маслихата (далее – аппарат маслихата) и его описание.</w:t>
      </w:r>
    </w:p>
    <w:bookmarkEnd w:id="6"/>
    <w:bookmarkStart w:name="z161" w:id="7"/>
    <w:p>
      <w:pPr>
        <w:spacing w:after="0"/>
        <w:ind w:left="0"/>
        <w:jc w:val="both"/>
      </w:pPr>
      <w:r>
        <w:rPr>
          <w:rFonts w:ascii="Times New Roman"/>
          <w:b w:val="false"/>
          <w:i w:val="false"/>
          <w:color w:val="000000"/>
          <w:sz w:val="28"/>
        </w:rPr>
        <w:t>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w:t>
      </w:r>
    </w:p>
    <w:bookmarkEnd w:id="7"/>
    <w:bookmarkStart w:name="z180"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82"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84" w:id="10"/>
    <w:p>
      <w:pPr>
        <w:spacing w:after="0"/>
        <w:ind w:left="0"/>
        <w:jc w:val="both"/>
      </w:pPr>
      <w:r>
        <w:rPr>
          <w:rFonts w:ascii="Times New Roman"/>
          <w:b w:val="false"/>
          <w:i w:val="false"/>
          <w:color w:val="000000"/>
          <w:sz w:val="28"/>
        </w:rPr>
        <w:t>
      4. Удостоверение выдается за подписью секретаря Алакольского районного маслихата.</w:t>
      </w:r>
    </w:p>
    <w:bookmarkEnd w:id="10"/>
    <w:bookmarkStart w:name="z185"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удостоверение специалисту аппарата маслихата, занимающегося кадровыми вопросами.</w:t>
      </w:r>
    </w:p>
    <w:bookmarkEnd w:id="12"/>
    <w:bookmarkStart w:name="z186"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7" w:id="14"/>
    <w:p>
      <w:pPr>
        <w:spacing w:after="0"/>
        <w:ind w:left="0"/>
        <w:jc w:val="both"/>
      </w:pPr>
      <w:r>
        <w:rPr>
          <w:rFonts w:ascii="Times New Roman"/>
          <w:b w:val="false"/>
          <w:i w:val="false"/>
          <w:color w:val="000000"/>
          <w:sz w:val="28"/>
        </w:rPr>
        <w:t xml:space="preserve">
      7. За полученное удостоверение работники расписываются в журнале выдачи и возврата служебных удостоверений аппарата Алакольского районного маслихата (далее – журнал ) по форме согласно приложению </w:t>
      </w:r>
      <w:r>
        <w:rPr>
          <w:rFonts w:ascii="Times New Roman"/>
          <w:b w:val="false"/>
          <w:i w:val="false"/>
          <w:color w:val="000000"/>
          <w:sz w:val="28"/>
        </w:rPr>
        <w:t>к настоящим Правилам.</w:t>
      </w:r>
    </w:p>
    <w:bookmarkEnd w:id="14"/>
    <w:bookmarkStart w:name="z189"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90"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12. Утраченное или испорченное удостоверение по вине работника, работник восстанавливает за счет собственных средств.</w:t>
      </w:r>
    </w:p>
    <w:bookmarkEnd w:id="19"/>
    <w:bookmarkStart w:name="z191"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92"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занимающегося кадровыми вопросами.</w:t>
      </w:r>
    </w:p>
    <w:bookmarkEnd w:id="22"/>
    <w:bookmarkStart w:name="z193" w:id="23"/>
    <w:p>
      <w:pPr>
        <w:spacing w:after="0"/>
        <w:ind w:left="0"/>
        <w:jc w:val="left"/>
      </w:pPr>
      <w:r>
        <w:rPr>
          <w:rFonts w:ascii="Times New Roman"/>
          <w:b/>
          <w:i w:val="false"/>
          <w:color w:val="000000"/>
        </w:rPr>
        <w:t xml:space="preserve"> 3. Описание удостоверения </w:t>
      </w:r>
    </w:p>
    <w:bookmarkEnd w:id="23"/>
    <w:bookmarkStart w:name="z195" w:id="24"/>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4"/>
    <w:p>
      <w:pPr>
        <w:spacing w:after="0"/>
        <w:ind w:left="0"/>
        <w:jc w:val="both"/>
      </w:pPr>
      <w:r>
        <w:rPr>
          <w:rFonts w:ascii="Times New Roman"/>
          <w:b w:val="false"/>
          <w:i w:val="false"/>
          <w:color w:val="000000"/>
          <w:sz w:val="28"/>
        </w:rPr>
        <w:t>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w:t>
      </w:r>
    </w:p>
    <w:p>
      <w:pPr>
        <w:spacing w:after="0"/>
        <w:ind w:left="0"/>
        <w:jc w:val="both"/>
      </w:pPr>
      <w:r>
        <w:rPr>
          <w:rFonts w:ascii="Times New Roman"/>
          <w:b w:val="false"/>
          <w:i w:val="false"/>
          <w:color w:val="000000"/>
          <w:sz w:val="28"/>
        </w:rPr>
        <w:t xml:space="preserve">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 </w:t>
      </w:r>
    </w:p>
    <w:bookmarkStart w:name="z196" w:id="25"/>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5"/>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"ҚАЗАҚСТАН РЕСПУБЛИКАСЫ АЛМАТЫ ОБЛЫСЫ АЛАКӨЛ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Start w:name="z197" w:id="26"/>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6"/>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p>
      <w:pPr>
        <w:spacing w:after="0"/>
        <w:ind w:left="0"/>
        <w:jc w:val="both"/>
      </w:pPr>
      <w:r>
        <w:rPr>
          <w:rFonts w:ascii="Times New Roman"/>
          <w:b w:val="false"/>
          <w:i w:val="false"/>
          <w:color w:val="000000"/>
          <w:sz w:val="28"/>
        </w:rPr>
        <w:t>
      В верхней части правой стороны вкладыша удостоверения на русском языке, в красном цвете размещена надпись "РЕСПУЛИКА КАЗАХСТАН АЛМАТИНСКАЯ ОБЛАСТЬ АЛАКОЛЬСКИЙ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Алакольского районного маслихата и гербовой печатью</w:t>
      </w:r>
    </w:p>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аппарата Алакольского районного маслихата</w:t>
            </w:r>
          </w:p>
        </w:tc>
      </w:tr>
    </w:tbl>
    <w:bookmarkStart w:name="z199" w:id="27"/>
    <w:p>
      <w:pPr>
        <w:spacing w:after="0"/>
        <w:ind w:left="0"/>
        <w:jc w:val="both"/>
      </w:pPr>
      <w:r>
        <w:rPr>
          <w:rFonts w:ascii="Times New Roman"/>
          <w:b w:val="false"/>
          <w:i w:val="false"/>
          <w:color w:val="000000"/>
          <w:sz w:val="28"/>
        </w:rPr>
        <w:t>
      форма </w:t>
      </w:r>
    </w:p>
    <w:bookmarkEnd w:id="27"/>
    <w:bookmarkStart w:name="z200" w:id="28"/>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аппаратаАлакольского районного маслихата</w:t>
      </w:r>
    </w:p>
    <w:bookmarkEnd w:id="28"/>
    <w:bookmarkStart w:name="z201" w:id="29"/>
    <w:p>
      <w:pPr>
        <w:spacing w:after="0"/>
        <w:ind w:left="0"/>
        <w:jc w:val="left"/>
      </w:pPr>
      <w:r>
        <w:rPr>
          <w:rFonts w:ascii="Times New Roman"/>
          <w:b/>
          <w:i w:val="false"/>
          <w:color w:val="000000"/>
        </w:rPr>
        <w:t xml:space="preserve">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2034"/>
        <w:gridCol w:w="515"/>
        <w:gridCol w:w="713"/>
        <w:gridCol w:w="515"/>
        <w:gridCol w:w="912"/>
        <w:gridCol w:w="4217"/>
        <w:gridCol w:w="515"/>
        <w:gridCol w:w="2563"/>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30"/>
          <w:p>
            <w:pPr>
              <w:spacing w:after="20"/>
              <w:ind w:left="20"/>
              <w:jc w:val="both"/>
            </w:pPr>
            <w:r>
              <w:rPr>
                <w:rFonts w:ascii="Times New Roman"/>
                <w:b w:val="false"/>
                <w:i w:val="false"/>
                <w:color w:val="000000"/>
                <w:sz w:val="20"/>
              </w:rPr>
              <w:t>
№</w:t>
            </w:r>
          </w:p>
          <w:bookmarkEnd w:id="30"/>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росписьосдаче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31"/>
    <w:p>
      <w:pPr>
        <w:spacing w:after="0"/>
        <w:ind w:left="0"/>
        <w:jc w:val="both"/>
      </w:pPr>
      <w:r>
        <w:rPr>
          <w:rFonts w:ascii="Times New Roman"/>
          <w:b w:val="false"/>
          <w:i w:val="false"/>
          <w:color w:val="000000"/>
          <w:sz w:val="28"/>
        </w:rPr>
        <w:t>
      Примечание: Журнал выдачи и возврата служебных удостоверений аппарата Алакольского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