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0fc" w14:textId="d87f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 октября 2017 года № 19-95. Зарегистрировано Департаментом юстиции Алматинской области 17 октября 2017 года № 4345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19-95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Аксуского районного маслихата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признаваемых утратившими силу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бюджете Аксуского района на 2016-2018 годы" от 22 декабря 2015 года № 47-289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2016 года в районной газете "Аксу онири");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Аксуского районного маслихата от 22 декабря 2015 года № 47-289 "О бюджете Аксуского района на 2016-2018 годы" от 5 февраля 2016 года № 50-301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года в районной газете "Аксу онири");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Аксуского районного маслихата от 22 декабря 2015 года № 47-289 "О бюджете Аксуского района на 2016-2018 годы" от 24 марта 2016 года № 1-6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апреля 2016 года в районной газете "Аксу онири");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решение Аксуского районного маслихата от 22 декабря 2015 года № 47-289 "О бюджете Аксуского района на 2016-2018 годы" от 19 мая 2016 года № 4-18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июня 2016 года в районной газете "Аксу онири");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изменений в решение Аксуского районного маслихата от 22 декабря 2015 года № 47-289 "О бюджете Аксуского района на 2016-2018 годы" от 21 июля 2016 года № 6-23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августа 2016 года в районной газете "Аксу онири");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решение Аксуского районного маслихата от 22 декабря 2015 года № 47-289 "О бюджете Аксуского района на 2016-2018 годы" от 28 октября 2016 года № 8-34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районной газете "Аксу онири").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