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09a0" w14:textId="5040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сентября 2017 года № 357. Зарегистрировано Департаментом юстиции Алматинской области 25 сентября 2017 года № 4333. Утратило силу постановлением акимата Алматинской области от 4 мая 2018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Алматинской области Ж. М. Омар.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7 сентября 2017 года № 357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–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госудасртвенной услуги – бумажная.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- 20 (двадцать) минут. Результат – направление руководителю услугодателя;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- 4 (четыре) рабочих дня. Результат – направление результата оказания государственной услуги на подпись руководителю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 – 20 (двадцать) минут. Результат – выдача результата оказания государственной услуги услугополучателю.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