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81ca9" w14:textId="e581c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 субсидий на развитие семеноводства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19 мая 2017 года № 214. Зарегистрировано Департаментом юстиции Алматинской области 9 июня 2017 года № 4222. Утратило силу постановлением акимата Алматинской области от 4 апреля 2018 года № 151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Алматинской области от 04.04.2018 </w:t>
      </w:r>
      <w:r>
        <w:rPr>
          <w:rFonts w:ascii="Times New Roman"/>
          <w:b w:val="false"/>
          <w:i w:val="false"/>
          <w:color w:val="ff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 и пунктом 15 Правил субсидирования развития семеноводства утвержденных приказом Министра сельского хозяйства Республики Казахстан от 12 декабря 2014 года № 4-2/664 "Об утверждении Правил субсидирования развития семеноводства"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10190</w:t>
      </w:r>
      <w:r>
        <w:rPr>
          <w:rFonts w:ascii="Times New Roman"/>
          <w:b w:val="false"/>
          <w:i w:val="false"/>
          <w:color w:val="000000"/>
          <w:sz w:val="28"/>
        </w:rPr>
        <w:t xml:space="preserve">), акимат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квоты субсидий на развитие семеноводства по Алматинской области,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Алматинской области "Об утверждении норм и предельных цен приобретения (использования) субсидируемых семян и реализации элитных саженцев" от 12 августа 2016 года № 434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3934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опубликован 25 августа 2016 года в газетах "Жетысу" и "Огни Алатау").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области С. Бескемпирова.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государственной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регистрации в органах юстиции и вводится в действие по истечении десяти </w:t>
      </w:r>
      <w:r>
        <w:rPr>
          <w:rFonts w:ascii="Times New Roman"/>
          <w:b w:val="false"/>
          <w:i w:val="false"/>
          <w:color w:val="000000"/>
          <w:sz w:val="28"/>
        </w:rPr>
        <w:t>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акимата Алматинской области от " 19 " мая 2017 года № 214 "Об установлении квот субсидий на развитие семеноводства"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постановления акимата Алматинской области от 29.08.2017 </w:t>
      </w:r>
      <w:r>
        <w:rPr>
          <w:rFonts w:ascii="Times New Roman"/>
          <w:b w:val="false"/>
          <w:i w:val="false"/>
          <w:color w:val="ff0000"/>
          <w:sz w:val="28"/>
        </w:rPr>
        <w:t>№ 343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Квоты по оригинальным семенам - для каждого аттестованного субъекта в области семеноводства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3017"/>
        <w:gridCol w:w="1507"/>
        <w:gridCol w:w="1110"/>
        <w:gridCol w:w="715"/>
        <w:gridCol w:w="1110"/>
        <w:gridCol w:w="1706"/>
        <w:gridCol w:w="1110"/>
        <w:gridCol w:w="1310"/>
      </w:tblGrid>
      <w:tr>
        <w:trPr>
          <w:trHeight w:val="30" w:hRule="atLeast"/>
        </w:trPr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аттестованного производителя оригинальных семян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сельскохозяйственных культур, тонн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"Казахский научно-иследовательский институт земледелия и растениеводства"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"Казахский научно-иследовательский институт картофелеводства и овощеводства"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"/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"БУДАН"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"/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"Оркен"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"/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сельскохозяйствен ный кооператив "Опытное"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1"/>
        <w:gridCol w:w="2922"/>
        <w:gridCol w:w="2537"/>
        <w:gridCol w:w="2152"/>
        <w:gridCol w:w="2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сельскохозяйственных культур, тонн</w:t>
            </w:r>
          </w:p>
          <w:bookmarkEnd w:id="14"/>
        </w:tc>
      </w:tr>
      <w:tr>
        <w:trPr>
          <w:trHeight w:val="30" w:hRule="atLeast"/>
        </w:trPr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солнечник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 свекла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однолетние травы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травы</w:t>
            </w:r>
          </w:p>
        </w:tc>
      </w:tr>
      <w:tr>
        <w:trPr>
          <w:trHeight w:val="30" w:hRule="atLeast"/>
        </w:trPr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  <w:tr>
        <w:trPr>
          <w:trHeight w:val="30" w:hRule="atLeast"/>
        </w:trPr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Алматинской области от " 19 " мая 2017 года № 214 "Об установлении квот субсидий на развитие семеноводства"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постановления акимата Алматинской области от 29.08.2017 </w:t>
      </w:r>
      <w:r>
        <w:rPr>
          <w:rFonts w:ascii="Times New Roman"/>
          <w:b w:val="false"/>
          <w:i w:val="false"/>
          <w:color w:val="ff0000"/>
          <w:sz w:val="28"/>
        </w:rPr>
        <w:t>№ 343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 xml:space="preserve">Квоты по элитным семенам - для каждой административно-территориальной единицы 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6"/>
        <w:gridCol w:w="476"/>
        <w:gridCol w:w="1356"/>
        <w:gridCol w:w="1612"/>
        <w:gridCol w:w="844"/>
        <w:gridCol w:w="1356"/>
        <w:gridCol w:w="2124"/>
        <w:gridCol w:w="1102"/>
        <w:gridCol w:w="1357"/>
        <w:gridCol w:w="1357"/>
      </w:tblGrid>
      <w:tr>
        <w:trPr>
          <w:trHeight w:val="30" w:hRule="atLeast"/>
        </w:trPr>
        <w:tc>
          <w:tcPr>
            <w:tcW w:w="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6"/>
        </w:tc>
        <w:tc>
          <w:tcPr>
            <w:tcW w:w="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района/города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сельскохозяйственных культур, тонн/тысяч штук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 ес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 лор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 ник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"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"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9"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0"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Балхашский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1"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Енбекшиказахский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2"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Ескельдинский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6,325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3"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64,5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4"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Илийский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5"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6"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Каратальский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57,8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7"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8"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Коксуский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9"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0"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Райымбекский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1"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Саркандский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97,8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2"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4"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35"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Капчагай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36"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Талдыкорган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37"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Текели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442,6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1268,3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132,8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1983,425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33,31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8,554</w:t>
            </w:r>
          </w:p>
        </w:tc>
      </w:tr>
    </w:tbl>
    <w:bookmarkStart w:name="z6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5"/>
        <w:gridCol w:w="2870"/>
        <w:gridCol w:w="1960"/>
        <w:gridCol w:w="1960"/>
        <w:gridCol w:w="33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сельскохозяйственных культур, тонн/тысяч штук</w:t>
            </w:r>
          </w:p>
          <w:bookmarkEnd w:id="39"/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  <w:bookmarkEnd w:id="40"/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 свекла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однолетние травы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травы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саженцы плодово-ягодных культур и винограда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1"/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42"/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4,017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43"/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1,014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bookmarkEnd w:id="44"/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  <w:bookmarkEnd w:id="45"/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6,943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22,38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46"/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47"/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  <w:bookmarkEnd w:id="48"/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49"/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  <w:bookmarkEnd w:id="50"/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bookmarkEnd w:id="51"/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5,538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52"/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53"/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54"/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5,608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bookmarkEnd w:id="55"/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206,45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6"/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7"/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8"/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1,967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59"/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0,356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0"/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  <w:bookmarkEnd w:id="61"/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34,443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2,46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3,45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1206,13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