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af7f" w14:textId="320a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Биршогырского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декабря 2017 года № 165. Зарегистрировано Департаментом юстиции Актюбинской области 8 января 2018 года № 5815.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статьей 9-1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Биршогырского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57569,1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- 60523,2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Шалкарского района Актюбинской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Шалкарского района Актюбинской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20.09.2018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соответствии со статьей 8 Закона Республики Казахстан от 30 ноября 2017 года "О республиканском бюджете на 2018-2020 годы" с 1 января 2018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сельского округа на 2018 год объем субвенции из районного бюджета в сумме 48177,0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сельского округа на 2018 год поступление текущего целевого трансферта из республиканского бюджета на реализацию государственного образовательного заказа в дошкольных организациях образования в сумме 4254,0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трансферта определяется на основании решения акима Биршогырского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сельского округа на 2018 год поступление текущего целевого трансферта из областного бюджета на реализацию государственного образовательного заказа в дошкольных организациях образования в сумме 5806,0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трансферта определяется на основании решения акима Биршогырского сельского округа.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Биршогырского сельского округа на 2018 год поступление текущего целевого трансферта из районного бюджета в сумме 1063,8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Биршогырского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соответствии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Шалкарского района Актюбинской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бюджета Биршогырского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Биршогырского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Шалкарского района Актюбинской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165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Биршогырского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165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Биршогырского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№ 165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Биршогырского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