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afda" w14:textId="db8a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Шалкарскому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Шалкарского района Актюбинской области от 7 декабря 2017 года № 254. Зарегистрировано Департаментом юстиции Актюбинской области 15 декабря 2017 года № 5753.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Шалкарского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организации независимо от организационно-правовой формы и формы собственности по Шалкарскому району на 2018 год.</w:t>
      </w:r>
    </w:p>
    <w:bookmarkEnd w:id="1"/>
    <w:bookmarkStart w:name="z4" w:id="2"/>
    <w:p>
      <w:pPr>
        <w:spacing w:after="0"/>
        <w:ind w:left="0"/>
        <w:jc w:val="both"/>
      </w:pPr>
      <w:r>
        <w:rPr>
          <w:rFonts w:ascii="Times New Roman"/>
          <w:b w:val="false"/>
          <w:i w:val="false"/>
          <w:color w:val="000000"/>
          <w:sz w:val="28"/>
        </w:rPr>
        <w:t>
      2. Государственному учреждению "Шалкарский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 Бурамбаеву.</w:t>
      </w:r>
    </w:p>
    <w:bookmarkEnd w:id="3"/>
    <w:bookmarkStart w:name="z6"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с 1 января 2018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