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f6ac" w14:textId="bbdf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Шалкарскому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7 декабря 2017 года № 253. Зарегистрировано Департаментом юстиции Актюбинской области 15 декабря 2017 года № 5752.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Бурамбаеву.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