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0fc8" w14:textId="c850f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Шалкарскому району на 2017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Шалкарского района Актюбинской области от 28 марта 2017 года № 69. Зарегистрировано Департаментом юстиции Актюбинской области 10 апреля 2017 года № 5422. Прекращено действие в связи с истечением срока</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Шалкарского района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по Шалкарскому району на 2017 год.</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 Бурамбаеву.</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 xml:space="preserve">Аким </w:t>
            </w:r>
            <w:r>
              <w:rPr>
                <w:rFonts w:ascii="Times New Roman"/>
                <w:b w:val="false"/>
                <w:i/>
                <w:color w:val="000000"/>
                <w:sz w:val="20"/>
              </w:rPr>
              <w:t xml:space="preserve">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