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0fc8" w14:textId="c850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Шалкарскому району на 2017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28 марта 2017 года № 69. Зарегистрировано Департаментом юстиции Актюбинской области 10 апреля 2017 года № 5422. Прекращено действие в связи с истечением срока</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Шалкарского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по Шалкарскому району на 2017 год.</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 Бурамбаеву.</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Аким </w:t>
            </w:r>
            <w:r>
              <w:rPr>
                <w:rFonts w:ascii="Times New Roman"/>
                <w:b w:val="false"/>
                <w:i/>
                <w:color w:val="000000"/>
                <w:sz w:val="20"/>
              </w:rPr>
              <w:t xml:space="preserve">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