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c39c" w14:textId="e4fc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25 мая 2017 года № 132. Зарегистрировано Департаментом юстиции Актюбинской области 9 июня 2017 года № 5525. Утратило силу постановлением акимата Хромтауского района Актюбинской области от 4 марта 2021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Хромтауского района Актюбинской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зарегистрированное в Реестре государственной регистрации нормативных правовых актов № 14010,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Хромтаускому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на русском языке внесено изменение, текст на казахском языке не меняется  постановлением акимата Хромтауского района Актюбинской области от 29.04.2019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Шильманова.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