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ba4b" w14:textId="4a6b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Кандыагаш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22 декабря 2017 года № 140. Зарегистрировано Департаментом юстиции Актюбинской области 12 января 2018 года № 5842.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Утвердить бюджет города Кандыагаш на 2018-2020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2018 год в следующих объемах:</w:t>
      </w:r>
    </w:p>
    <w:bookmarkEnd w:id="1"/>
    <w:p>
      <w:pPr>
        <w:spacing w:after="0"/>
        <w:ind w:left="0"/>
        <w:jc w:val="both"/>
      </w:pPr>
      <w:r>
        <w:rPr>
          <w:rFonts w:ascii="Times New Roman"/>
          <w:b w:val="false"/>
          <w:i w:val="false"/>
          <w:color w:val="000000"/>
          <w:sz w:val="28"/>
        </w:rPr>
        <w:t>
      1) доходы -       315 630,0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- 120 290,0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195 340,0 тысяч тенге;</w:t>
      </w:r>
    </w:p>
    <w:p>
      <w:pPr>
        <w:spacing w:after="0"/>
        <w:ind w:left="0"/>
        <w:jc w:val="both"/>
      </w:pPr>
      <w:r>
        <w:rPr>
          <w:rFonts w:ascii="Times New Roman"/>
          <w:b w:val="false"/>
          <w:i w:val="false"/>
          <w:color w:val="000000"/>
          <w:sz w:val="28"/>
        </w:rPr>
        <w:t>
      2) затраты -       315 630,0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бюджета (профицит) - 0,0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- 0,0 тысяч тенге.</w:t>
      </w:r>
    </w:p>
    <w:bookmarkStart w:name="z2" w:id="2"/>
    <w:p>
      <w:pPr>
        <w:spacing w:after="0"/>
        <w:ind w:left="0"/>
        <w:jc w:val="both"/>
      </w:pPr>
      <w:r>
        <w:rPr>
          <w:rFonts w:ascii="Times New Roman"/>
          <w:b w:val="false"/>
          <w:i w:val="false"/>
          <w:color w:val="000000"/>
          <w:sz w:val="28"/>
        </w:rPr>
        <w:t>
      2. Учесть, что в доход бюджета города зачисляются:</w:t>
      </w:r>
    </w:p>
    <w:bookmarkEnd w:id="2"/>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3"/>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3"/>
    <w:bookmarkStart w:name="z4" w:id="4"/>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2017 года "О республиканском бюджете на 2018-2020 годы" установлено:</w:t>
      </w:r>
    </w:p>
    <w:bookmarkEnd w:id="4"/>
    <w:p>
      <w:pPr>
        <w:spacing w:after="0"/>
        <w:ind w:left="0"/>
        <w:jc w:val="both"/>
      </w:pPr>
      <w:r>
        <w:rPr>
          <w:rFonts w:ascii="Times New Roman"/>
          <w:b w:val="false"/>
          <w:i w:val="false"/>
          <w:color w:val="000000"/>
          <w:sz w:val="28"/>
        </w:rPr>
        <w:t>
      с 1 января 2018 года:</w:t>
      </w:r>
    </w:p>
    <w:p>
      <w:pPr>
        <w:spacing w:after="0"/>
        <w:ind w:left="0"/>
        <w:jc w:val="both"/>
      </w:pPr>
      <w:r>
        <w:rPr>
          <w:rFonts w:ascii="Times New Roman"/>
          <w:b w:val="false"/>
          <w:i w:val="false"/>
          <w:color w:val="000000"/>
          <w:sz w:val="28"/>
        </w:rPr>
        <w:t>
      1) минимальный размер заработной платы - 28 284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2 405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28 284 тенге.</w:t>
      </w:r>
    </w:p>
    <w:bookmarkStart w:name="z5" w:id="5"/>
    <w:p>
      <w:pPr>
        <w:spacing w:after="0"/>
        <w:ind w:left="0"/>
        <w:jc w:val="both"/>
      </w:pPr>
      <w:r>
        <w:rPr>
          <w:rFonts w:ascii="Times New Roman"/>
          <w:b w:val="false"/>
          <w:i w:val="false"/>
          <w:color w:val="000000"/>
          <w:sz w:val="28"/>
        </w:rPr>
        <w:t xml:space="preserve">
      5. Утвердить на 2018 год объем субвенций, передаваемых из районного бюджета в бюджет города Кандыагаш в сумме 121 021,0 тысяч тенге. </w:t>
      </w:r>
    </w:p>
    <w:bookmarkEnd w:id="5"/>
    <w:bookmarkStart w:name="z6" w:id="6"/>
    <w:p>
      <w:pPr>
        <w:spacing w:after="0"/>
        <w:ind w:left="0"/>
        <w:jc w:val="both"/>
      </w:pPr>
      <w:r>
        <w:rPr>
          <w:rFonts w:ascii="Times New Roman"/>
          <w:b w:val="false"/>
          <w:i w:val="false"/>
          <w:color w:val="000000"/>
          <w:sz w:val="28"/>
        </w:rPr>
        <w:t>
      6. Учесть, в бюджете города Кандыагаш на 2018 год поступление целевых текущих трансфертов из местного бюджета – 74 319,0 тысяч тенге.</w:t>
      </w:r>
    </w:p>
    <w:bookmarkEnd w:id="6"/>
    <w:p>
      <w:pPr>
        <w:spacing w:after="0"/>
        <w:ind w:left="0"/>
        <w:jc w:val="both"/>
      </w:pPr>
      <w:r>
        <w:rPr>
          <w:rFonts w:ascii="Times New Roman"/>
          <w:b w:val="false"/>
          <w:i w:val="false"/>
          <w:color w:val="000000"/>
          <w:sz w:val="28"/>
        </w:rPr>
        <w:t>
      Распределение указанных сумм целевых текущих трансфертов определяется на основании решения акима города.</w:t>
      </w:r>
    </w:p>
    <w:bookmarkStart w:name="z7" w:id="7"/>
    <w:p>
      <w:pPr>
        <w:spacing w:after="0"/>
        <w:ind w:left="0"/>
        <w:jc w:val="both"/>
      </w:pPr>
      <w:r>
        <w:rPr>
          <w:rFonts w:ascii="Times New Roman"/>
          <w:b w:val="false"/>
          <w:i w:val="false"/>
          <w:color w:val="000000"/>
          <w:sz w:val="28"/>
        </w:rPr>
        <w:t>
      7. Государственному учреждению "Аппарат маслихата Мугалжарского района" в установленном законодательном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8" w:id="8"/>
    <w:p>
      <w:pPr>
        <w:spacing w:after="0"/>
        <w:ind w:left="0"/>
        <w:jc w:val="both"/>
      </w:pPr>
      <w:r>
        <w:rPr>
          <w:rFonts w:ascii="Times New Roman"/>
          <w:b w:val="false"/>
          <w:i w:val="false"/>
          <w:color w:val="000000"/>
          <w:sz w:val="28"/>
        </w:rPr>
        <w:t>
      8. Настоящее решение вводится в действие с 1 января 2018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Мугалжарского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Мугалжарского районного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декабря 2017 года №140 </w:t>
            </w:r>
          </w:p>
        </w:tc>
      </w:tr>
    </w:tbl>
    <w:p>
      <w:pPr>
        <w:spacing w:after="0"/>
        <w:ind w:left="0"/>
        <w:jc w:val="left"/>
      </w:pPr>
      <w:r>
        <w:rPr>
          <w:rFonts w:ascii="Times New Roman"/>
          <w:b/>
          <w:i w:val="false"/>
          <w:color w:val="000000"/>
        </w:rPr>
        <w:t xml:space="preserve"> Бюджет города Кандыагаш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337"/>
        <w:gridCol w:w="3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декабря 2017 года №140 </w:t>
            </w:r>
          </w:p>
        </w:tc>
      </w:tr>
    </w:tbl>
    <w:p>
      <w:pPr>
        <w:spacing w:after="0"/>
        <w:ind w:left="0"/>
        <w:jc w:val="left"/>
      </w:pPr>
      <w:r>
        <w:rPr>
          <w:rFonts w:ascii="Times New Roman"/>
          <w:b/>
          <w:i w:val="false"/>
          <w:color w:val="000000"/>
        </w:rPr>
        <w:t xml:space="preserve"> Бюджет города Кандыагаш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355 136,0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337"/>
        <w:gridCol w:w="3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355 136,0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№140</w:t>
            </w:r>
          </w:p>
        </w:tc>
      </w:tr>
    </w:tbl>
    <w:p>
      <w:pPr>
        <w:spacing w:after="0"/>
        <w:ind w:left="0"/>
        <w:jc w:val="left"/>
      </w:pPr>
      <w:r>
        <w:rPr>
          <w:rFonts w:ascii="Times New Roman"/>
          <w:b/>
          <w:i w:val="false"/>
          <w:color w:val="000000"/>
        </w:rPr>
        <w:t xml:space="preserve"> Бюджет города Кандыагаш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359 995,0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53"/>
        <w:gridCol w:w="15"/>
        <w:gridCol w:w="1622"/>
        <w:gridCol w:w="1622"/>
        <w:gridCol w:w="3337"/>
        <w:gridCol w:w="37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359 995,0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