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a435" w14:textId="2e7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Мартукского района от 03 сентября 2014 года № 309 "Об определении мест для размещения агитационных печатных материалов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23 февраля 2017 года № 73. Зарегистрировано Департаментом юстиции Актюбинской области 30 марта 2017 года № 5373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12 декабря 2016 года № 89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516 "О переименовании села Веренка Аккудыкского сельского округа Мартукского района Актюбинской области в село Достык" (зарегистрированного в реестре государственной регистрации нормативных правовых актов за № 5227)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июля 2007 года № 207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11 июля 2007 года № 385 "О переименовании села Казанка Мартукского района в село Казан" (зарегистрированного в реестре государственной регистрации нормативных правовых актов за № 3216),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03 сентября 2014 года № 309 "Об определении мест для размещения агитационных печатных материалов на период проведения выборов" (зарегистрированного в реестре государственной регистрации нормативных правовых актов № 4028, опубликованного от 11 сентября 2014 года в районной газете "Мәртөк тынысы")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6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 "Веренка" заменить словом "Достык";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31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 "Казанка" заменить словом "Казан".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Мартукского района Көлкебаева 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