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a435" w14:textId="2e7a4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Мартукского района от 03 сентября 2014 года № 309 "Об определении мест для размещения агитационных печатных материалов на период проведения выборов"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23 февраля 2017 года № 73. Зарегистрировано Департаментом юстиции Актюбинской области 30 марта 2017 года № 5373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12 декабря 2016 года № 89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12 декабря 2016 года № 516 "О переименовании села Веренка Аккудыкского сельского округа Мартукского района Актюбинской области в село Достык" (зарегистрированного в реестре государственной регистрации нормативных правовых актов за № 5227) 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11 июля 2007 года № 207 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Актюбинской области от 11 июля 2007 года № 385 "О переименовании села Казанка Мартукского района в село Казан" (зарегистрированного в реестре государственной регистрации нормативных правовых актов за № 3216),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03 сентября 2014 года № 309 "Об определении мест для размещения агитационных печатных материалов на период проведения выборов" (зарегистрированного в реестре государственной регистрации нормативных правовых актов № 4028, опубликованного от 11 сентября 2014 года в районной газете "Мәртөк тынысы")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6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слово "Веренка" заменить словом "Достык";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31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на русском языке слово "Казанка" заменить словом "Казан".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аппарата акима Мартукского района Көлкебаева 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