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2ca" w14:textId="094f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действующие решения маслихата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22 декабря 2017 года № 129. Зарегистрировано Департаментом юстиции Актюбинской области 4 января 2018 года № 5790.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государственном управлении и самоуправлении в Республике Казхстан",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правонарушений".маслихат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действующие решения маслихата Кобдинского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22 декабря 2017 года № 129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некоторые действующие решения Кобдинского районного маслихата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Кобдинского районного маслихата Актюбинской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13 марта 2017 года № 70 "О внесении изменений в решение Хобдинского районного маслихата от 24 апреля 2009 года № 86 "Жер салығының базалық ставкасын жоғарылату туралы", (зарегистрированное в реестре государственной регистрации нормативных правовых актов за № 5419, опубликованное 10 апреля 2017 года в газете "Қобда"):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реквизитах, заголовке и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"Хобдинского", "Хобдинский" заменить словами "Кобдинского", "Кобдинский";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Кобдинского районного маслихата Актюбинской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