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8633" w14:textId="b98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24 февраля 2017 года № 62. Зарегистрировано Департаментом юстиции Актюбинской области 24 марта 2017 года № 5349. Утратило силу решением Кобдинского районного маслихата Актюбинской области от 26 ноября 2018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Кобдинского районного маслихата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Кобдинского района, единовременно в размере 4 (четырех) меcячных расчетных показателей, за счет средств районного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