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3d54" w14:textId="d433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13 июня 2017 года № 178. Зарегистрировано Департаментом юстиции Актюбинской области 1 июля 2017 года № 5560. Утратило силу постановлением акимата Каргалинского района Актюбинской области от 10 мая 2018 года № 166</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Каргалинского района Актюбинской области от 10.05.2018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подпунктами 2), 3),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(зарегистрированногое в Реестре государственной регистрации нормативных правовых актов № 13898), акимат Каргалинского района </w:t>
      </w:r>
      <w:r>
        <w:rPr>
          <w:rFonts w:ascii="Times New Roman"/>
          <w:b/>
          <w:i w:val="false"/>
          <w:color w:val="000000"/>
          <w:sz w:val="28"/>
        </w:rPr>
        <w:t>ПОСТАНОВЛЯЕТ:</w:t>
      </w:r>
    </w:p>
    <w:bookmarkStart w:name="z1" w:id="1"/>
    <w:p>
      <w:pPr>
        <w:spacing w:after="0"/>
        <w:ind w:left="0"/>
        <w:jc w:val="both"/>
      </w:pPr>
      <w:r>
        <w:rPr>
          <w:rFonts w:ascii="Times New Roman"/>
          <w:b w:val="false"/>
          <w:i w:val="false"/>
          <w:color w:val="000000"/>
          <w:sz w:val="28"/>
        </w:rPr>
        <w:t>
      1. Установить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Каргалинского района в размере три процента от списочной численности работников организации.</w:t>
      </w:r>
    </w:p>
    <w:bookmarkEnd w:id="1"/>
    <w:bookmarkStart w:name="z2"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постановления</w:t>
      </w:r>
      <w:r>
        <w:rPr>
          <w:rFonts w:ascii="Times New Roman"/>
          <w:b w:val="false"/>
          <w:i w:val="false"/>
          <w:color w:val="000000"/>
          <w:sz w:val="28"/>
        </w:rPr>
        <w:t xml:space="preserve"> акимата Каргалинского района от 24 ноября 2016 года № 424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за № 3162, опубликованое 29 декабря 2016 года в газете "Қарғалы").</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І.Тынымгереева.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