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87ca" w14:textId="f018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Байганинского района от 6 февраля 2017 года № 26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Байганинскому району на 2017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23 ноября 2017 года № 213. Зарегистрировано Департаментом юстиции Актюбинской области 6 декабря 2017 года № 5725. Утратило силу постановлением акимата Байганинского района Актюбинской области от 26 января 2021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Байганинского района Актюбинской области от 26.01.2021 № 10 (вводится в действие с 01.01.2021).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2017 года "О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системы", акимат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6 февраля 2017 года № 26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Байганинскому району на 2017 год" (зарегистрированное в Реестре государственной регистрации нормативных правовых актов за № 5272, опубликованное 18 марта 2017 года в районной газете "Жем-Сағыз")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государственного образовательного заказа на дошкольное воспитание и обучение, размера родительской платы по Байганинскому району";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государственный образовательный заказ на дошкольное воспитание и обучение, размер родительской платы по Байганинскому району 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образовательный заказ на дошкольное воспитание и обучение, размер родительской платы по Байганинскому району";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столбец четвертый "Размер подушевого финансирования в дошкольных организациях в месяц /тенге/" исключить. 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Байганинского района"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Байганинского района.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Ж.Жанабай.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