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abf0" w14:textId="893a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24 декабря 2009 года № 215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апреля 2017 года № 182. Зарегистрировано Департаментом юстиции Актюбинской области 16 мая 2017 года № 5493. Утратило силу решением маслихата города Актобе Актюбинской области от 30 марта 2018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30.03.2018 № 315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24 декабря 2009 года № 215 "Об установлении единых ставок фиксированного налога" (зарегистрированное в Реестре государственной регистрации нормативных правовых актов № 3-1-127, опубликованные 3 февраля 2010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тексте и в приложении указанного решения на казахском языке слова "ставкаларын", "ставкалары", "ставкасы" заменить словами "мөлшерлемелерін", "мөлшерлемелері", "мөлшерлемесі".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Масалимова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