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b4f0" w14:textId="99eb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11 апреля 2017 года № 93 "О государственной поддержке развития животноводства в Актюбинской области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ноября 2017 года № 412. Зарегистрировано Департаментом юстиции Актюбинской области 30 ноября 2017 года № 5713.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№ 14813,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апреля 2017 года № 93 "О государственной поддержке развития животноводства в Актюбинской области на 2017 год" (зарегистрированное в Реестре государственной регистрации нормативных правовых актов № 5464, опубликованное 27-28 апреля 2017 года в газетах "Ақтөбе"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нормативы субсидий на возмещение до 100% затрат племенных и дистрибьютерных центров на оказание услуг по искусственному осеменению маточного поголовья крупного рогатого скота и овец в личных подсобных хозяйствах, удешевление до 50% стоимости затрат на корма сельскохозяйственных животных, приобретение племенного поголовья маралов, удешевление стоимости производства конины, перепелиных яиц, кобыльего молока, верблюжьего молока, козьего молока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и требования к поставщикам услуг по искусственному осеменению маточного поголовья крупного рогатого скота и овец в личных подсобных хозяйствах, удешевления стоимости затрат на корма при круглогодичном стойловом содержании племенного крупного рогатого скота молочного направления до 100%, удешевление до 50% стоимости затрат на корма сельскохозяйственных животных согласно приложению 2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2017 год согласно приложению 3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Актюбинской области" в установленном законодательством порядке: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"24" ноября 2017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11 апреля 2017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возмещение до 100% затрат племенных и дистрибьютерных центров на оказание услуг по искусственному осеменению маточного поголовья крупного рогатого скота и овец в личных подсобных хозяйствах, удешевление до 50% стоимости затрат на корма сельскохозяйственных животных, приобритение племенного поголовья маралов, удешевление стоимости производства конины, перепилиных яиц, кобыльего молока, верблюжего молока, козьего молока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и овец в личных подсобных хозяйствах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корма сельскохозяйственных животных*: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 мясного направления зарубежной селекции и маточного поголовья собственного воспроизводства в общем поголовьем не менее 2 000 голов в одном хозяйствующим субьекте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 мощностью свыше 1 000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крупного рогатого скота молочного направления со среднегодовым удоем свыше 7000 литров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крупного рогатого скота молочного направления со среднегодовым удоем свыше 4000 литров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перепелиных яий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поголовья маралов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выделение субсидий осуществляется согласно приоритетности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(зарегистрированный в Реестре государственной нормативных правовых актов за № 14813).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"24" ноября2017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11 апреля 2017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и овец в личных подсобных хозяйствах, удешевления стоимости затрат на корма при круглогодичном стойловом содержании племенного крупного рогатого скота молочного направления до 100%, удешевление до 50% стоимости затрат на корма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и овец в личных подсобных хозяйствах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пунктов по искусственному осеменению, оснащенных и соответствующих зоотехническим и ветеринарно-санитарным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техников-осеменаторов, прошедших специальные подготовительные курсы, зарегистрированных в реестре субъектов племенного животноводства.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корма сельскохозяйственных животных*: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племенного маточного поголовья крупного рогатого скота мясного направления: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маточного поголовья крупного рогатого скота в базе данных информационной аналитической системы и идентификации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откормочных площадок мощностью свыше 1 000 голов: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поголовья крупного рогатого скота в базе данных идентификации сельскохозяйственных животных (подтверждается выпиской из базы идентификации сельскохозяйственных животных).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племенного маточного поголовья крупного рогатого скота молочного направления со среднегодовым удоем свыше 7 000 кг: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удой от одной фуражной коровы согласно годовому статистическому отчету за прошлый год должен составить не менее 7 000 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племенного маточного поголовья крупного рогатого скота молочного направления со среднегодовым удоем свыше 4 000 кг: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удой от одной фуражной коровы согласно годовому статистическому отчету за прошлый год должен составить не менее 4 000 кг.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"24" ноября 2017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11 апреля 2017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644 720,0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121 420,0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562 500,00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1 500 голов фактического откорма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голов фактического откорма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2 670 010,0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26 900,0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46 017,5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молока: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4 374 939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109 373,475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повышения норматива субсидий до 50%**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1 451 984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21 779,760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368 326,835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в личных подсобных хозяйствах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млн. 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перепелиных яиц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поголовья маралов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до 50% стоимости затрат на корма сельскохозяйственных животных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1 086 416,265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1 086 416,265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5 470 189,6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нормативы субсидий указаны в подпунктах 2.1., 2.2., 2.3., 2.4. пункта 2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от установленного норматива по согласованию с Министерством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***объем субсидий определяется исходя из фактически заявленного объема.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