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f027" w14:textId="e35f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августа 2017 года № 271. Зарегистрировано Департаментом юстиции Актюбинской области 6 сентября 2017 года № 5642.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услуг", зарегистрированного в Реестре государственной регистрации нормативных правовых актов № 15317,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Нургалиева Е.Ж.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10 августа 2017 года № 271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- государственная услуга) оказывается коммунальным государственным учреждением "Областная психолого-медико-педагогическая консультация" государственного учреждения "Управление образования Актюбинской области" и коммунальным государственным учреждением "Городская психолого-медико-педагогическая консультация" государственного учреждения "Управление образования Актюбинской области"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направление) к стандарту государственной услуги,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марта 2017 года № 120 "Об утверждении стандарта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- Стандарт), зарегистрированного в Реестре государственной регистрации нормативных правовых актов №15317;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- специалист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течение 5 (пяти)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и регистрирует документы, направляет их руководителю услугодателя. В случаях предоставления услугополучателем неполного пакета документов и (или) предоставления документов с истекшим сроком действия специалист канцелярии услугодателя отказывает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3 (трех) минут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– ответственный исполнитель услугодателя в течение 1 (одного) рабочего дня оказывает консультативную помощь и готовит проект направления. В случае установления недостоверности документов, предоставленных услугополучателем для получения государственной услуги, и (или) данных (сведений), содержащихся в них ответственный исполнитель услугодателя готовит проект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5) формирование результата оказываемой услуги -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2 (двух) минут ознакамливается и </w:t>
      </w:r>
      <w:r>
        <w:rPr>
          <w:rFonts w:ascii="Times New Roman"/>
          <w:b/>
          <w:i w:val="false"/>
          <w:color w:val="000000"/>
          <w:sz w:val="28"/>
        </w:rPr>
        <w:t>подписывает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или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регистрация и выдача результата оказываемой услуги - специалист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 xml:space="preserve">в течение </w:t>
      </w:r>
      <w:r>
        <w:rPr>
          <w:rFonts w:ascii="Times New Roman"/>
          <w:b/>
          <w:i w:val="false"/>
          <w:color w:val="000000"/>
          <w:sz w:val="28"/>
        </w:rPr>
        <w:t>5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пяти</w:t>
      </w:r>
      <w:r>
        <w:rPr>
          <w:rFonts w:ascii="Times New Roman"/>
          <w:b/>
          <w:i w:val="false"/>
          <w:color w:val="000000"/>
          <w:sz w:val="28"/>
        </w:rPr>
        <w:t>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регистрирует и выдает услугополучателю направление или мотивированный ответ об отказе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/>
          <w:i w:val="false"/>
          <w:color w:val="000000"/>
          <w:sz w:val="28"/>
        </w:rPr>
        <w:t>специалист</w:t>
      </w:r>
      <w:r>
        <w:rPr>
          <w:rFonts w:ascii="Times New Roman"/>
          <w:b/>
          <w:i w:val="false"/>
          <w:color w:val="000000"/>
          <w:sz w:val="28"/>
        </w:rPr>
        <w:t xml:space="preserve"> канцелярии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течение 5 (пяти)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и регистрирует документы, направляет их руководителю услугодателя. В случаях предоставления услугополучателем неполного пакета документов и (или) предоставления документов с истекшим сроком действия специалист канцелярии услугодателя отказывает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3 (трех) минут рассматривает документы и направляет их ответственному исполнителю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оказывает консультативную помощь и готовит проект направления. В случае установления недостоверности документов, предоставленных услугополучателем для получения государственной услуги, и (или) данных (сведений), содержащихся в них ответственный исполнитель услугодателя готовит проект мотивированного ответа об отказе в оказании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2 (двух) минут ознакамливается и </w:t>
      </w:r>
      <w:r>
        <w:rPr>
          <w:rFonts w:ascii="Times New Roman"/>
          <w:b/>
          <w:i w:val="false"/>
          <w:color w:val="000000"/>
          <w:sz w:val="28"/>
        </w:rPr>
        <w:t>подписывает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или мотивированный ответ об отказе в оказании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течение 5 (пяти)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регистрирует и выдает услугополучателю направление или мотивированный ответ об отказе в оказании государственной услуги.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размещается на интернет–ресурсе услугодателя.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 - 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