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6cf" w14:textId="281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Есета Котибарулы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170 и решение маслихата Актюбинской области от 30 мая 2017 года № 143. Зарегистрировано Департаментом юстиции Актюбинской области 4 июля 2017 года № 5571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Есета Котибарулы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170/143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Есета Котибарулы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