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ab579" w14:textId="28ab5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Актюбинской области от 3 июля 2015 года № 244 "Об утверждении регламентов государственных услуг в области охраны окружающей среды"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Актюбинской области от 10 мая 2017 года № 135. Зарегистрировано Департаментом юстиции Актюбинской области 7 июня 2017 года № 5520. Утратило силу постановлением акимата Актюбинской области от 17 января 2020 года № 9.</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Актюбинской области от 17.01.2020 № 9 (вводится в действие по истечении десяти календарных дней после дня его первого официального опубликования).</w:t>
      </w:r>
    </w:p>
    <w:bookmarkStart w:name="z0"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от 15 апреля 2013 года "О государственных услугах",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23 апреля 2015 года № 301 "Об утверждении стандартов государственных услуг в области охраны окружающей среды", зарегистрированного в Реестре государственной регистрации нормативных правовых актов № 11229, акимат Актюбинской области </w:t>
      </w:r>
      <w:r>
        <w:rPr>
          <w:rFonts w:ascii="Times New Roman"/>
          <w:b/>
          <w:i w:val="false"/>
          <w:color w:val="000000"/>
          <w:sz w:val="28"/>
        </w:rPr>
        <w:t>ПОСТАНОВЛЯЕТ:</w:t>
      </w:r>
    </w:p>
    <w:bookmarkEnd w:id="0"/>
    <w:bookmarkStart w:name="z1"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Актюбинской области от 3 июля 2015 года № 244 "Об утверждении регламентов государственных услуг в области охраны окружающей среды" (зарегистрированное в Реестре государственной регистрации нормативных правовых актов № 4446, опубликованное 11 августа 2015 года в газетах "Ақтөбе" и "Актюбинский вестник") следующие изменения:</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Утвердить прилагаемые:</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регламент государственной услуги</w:t>
      </w:r>
      <w:r>
        <w:rPr>
          <w:rFonts w:ascii="Times New Roman"/>
          <w:b w:val="false"/>
          <w:i w:val="false"/>
          <w:color w:val="000000"/>
          <w:sz w:val="28"/>
        </w:rPr>
        <w:t xml:space="preserve"> "Выдача разрешений на эмиссии в окружающую среду для объектов II, III и IV категорий";</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регламент государственной услуги</w:t>
      </w:r>
      <w:r>
        <w:rPr>
          <w:rFonts w:ascii="Times New Roman"/>
          <w:b w:val="false"/>
          <w:i w:val="false"/>
          <w:color w:val="000000"/>
          <w:sz w:val="28"/>
        </w:rPr>
        <w:t xml:space="preserve"> "Выдача заключений государственной экологической экспертизы для объектов II, III и IV категорий".";</w:t>
      </w:r>
    </w:p>
    <w:p>
      <w:pPr>
        <w:spacing w:after="0"/>
        <w:ind w:left="0"/>
        <w:jc w:val="both"/>
      </w:pPr>
      <w:r>
        <w:rPr>
          <w:rFonts w:ascii="Times New Roman"/>
          <w:b w:val="false"/>
          <w:i w:val="false"/>
          <w:color w:val="000000"/>
          <w:sz w:val="28"/>
        </w:rPr>
        <w:t xml:space="preserve">
      регламент государственной услуги "Выдача разрешений на эмиссии в окружающую среду для объектов II, III и IV категорий", утвержденный указанным постановлением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регламент государственной услуги "Выдача заключений государственной экологической экспертизы для объектов II, III и IV категорий", утвержденный указанным постановлением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2" w:id="2"/>
    <w:p>
      <w:pPr>
        <w:spacing w:after="0"/>
        <w:ind w:left="0"/>
        <w:jc w:val="both"/>
      </w:pPr>
      <w:r>
        <w:rPr>
          <w:rFonts w:ascii="Times New Roman"/>
          <w:b w:val="false"/>
          <w:i w:val="false"/>
          <w:color w:val="000000"/>
          <w:sz w:val="28"/>
        </w:rPr>
        <w:t>
      2. Государственному учреждению "Управление природных ресурсов и регулирования природопользования Актюбинской области"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bookmarkStart w:name="z3"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Актюбинской области Бекенова К.А.</w:t>
      </w:r>
    </w:p>
    <w:bookmarkEnd w:id="3"/>
    <w:bookmarkStart w:name="z4" w:id="4"/>
    <w:p>
      <w:pPr>
        <w:spacing w:after="0"/>
        <w:ind w:left="0"/>
        <w:jc w:val="both"/>
      </w:pPr>
      <w:r>
        <w:rPr>
          <w:rFonts w:ascii="Times New Roman"/>
          <w:b w:val="false"/>
          <w:i w:val="false"/>
          <w:color w:val="000000"/>
          <w:sz w:val="28"/>
        </w:rPr>
        <w:t xml:space="preserve">
      4. Настоящее постановление вводится в действие по истечении десяти календарных дней после дня его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Актюбинской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постановлению акимата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Актюбинской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"10" мая 2017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постановлением акимата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Актюбинской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июля 2015 года № 244</w:t>
            </w:r>
          </w:p>
        </w:tc>
      </w:tr>
    </w:tbl>
    <w:bookmarkStart w:name="z17" w:id="5"/>
    <w:p>
      <w:pPr>
        <w:spacing w:after="0"/>
        <w:ind w:left="0"/>
        <w:jc w:val="left"/>
      </w:pPr>
      <w:r>
        <w:rPr>
          <w:rFonts w:ascii="Times New Roman"/>
          <w:b/>
          <w:i w:val="false"/>
          <w:color w:val="000000"/>
        </w:rPr>
        <w:t xml:space="preserve"> Регламент государственной услуги "Выдача разрешений на эмиссии в окружающую среду для объектов II, III и IV категорий"</w:t>
      </w:r>
    </w:p>
    <w:bookmarkEnd w:id="5"/>
    <w:bookmarkStart w:name="z6" w:id="6"/>
    <w:p>
      <w:pPr>
        <w:spacing w:after="0"/>
        <w:ind w:left="0"/>
        <w:jc w:val="left"/>
      </w:pPr>
      <w:r>
        <w:rPr>
          <w:rFonts w:ascii="Times New Roman"/>
          <w:b/>
          <w:i w:val="false"/>
          <w:color w:val="000000"/>
        </w:rPr>
        <w:t xml:space="preserve"> 1. Общие положения</w:t>
      </w:r>
    </w:p>
    <w:bookmarkEnd w:id="6"/>
    <w:p>
      <w:pPr>
        <w:spacing w:after="0"/>
        <w:ind w:left="0"/>
        <w:jc w:val="both"/>
      </w:pPr>
      <w:r>
        <w:rPr>
          <w:rFonts w:ascii="Times New Roman"/>
          <w:b w:val="false"/>
          <w:i w:val="false"/>
          <w:color w:val="000000"/>
          <w:sz w:val="28"/>
        </w:rPr>
        <w:t>
      1. Государственная услуга "Выдача разрешений на эмиссии в окружающую среду для объектов II, III и IV категорий" (далее – государственная услуга) оказывается государственным учреждением "Управление природных ресурсов и регулирования природопользования Актюбинской области" (далее – услугодатель).</w:t>
      </w:r>
    </w:p>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осуществляются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xml:space="preserve">
      2) некоммерческое акционерное общество "Государственная корпорация "Правительство для граждан" (далее – Государственная корпорация"); </w:t>
      </w:r>
    </w:p>
    <w:p>
      <w:pPr>
        <w:spacing w:after="0"/>
        <w:ind w:left="0"/>
        <w:jc w:val="both"/>
      </w:pPr>
      <w:r>
        <w:rPr>
          <w:rFonts w:ascii="Times New Roman"/>
          <w:b w:val="false"/>
          <w:i w:val="false"/>
          <w:color w:val="000000"/>
          <w:sz w:val="28"/>
        </w:rPr>
        <w:t>
      3) веб-портал "электронного правительства": www.egov.kz (далее - портал).</w:t>
      </w:r>
    </w:p>
    <w:p>
      <w:pPr>
        <w:spacing w:after="0"/>
        <w:ind w:left="0"/>
        <w:jc w:val="both"/>
      </w:pPr>
      <w:r>
        <w:rPr>
          <w:rFonts w:ascii="Times New Roman"/>
          <w:b w:val="false"/>
          <w:i w:val="false"/>
          <w:color w:val="000000"/>
          <w:sz w:val="28"/>
        </w:rPr>
        <w:t xml:space="preserve">
      2. Форма оказания государственной услуги: электронная и (или) бумажная. </w:t>
      </w:r>
    </w:p>
    <w:p>
      <w:pPr>
        <w:spacing w:after="0"/>
        <w:ind w:left="0"/>
        <w:jc w:val="both"/>
      </w:pPr>
      <w:r>
        <w:rPr>
          <w:rFonts w:ascii="Times New Roman"/>
          <w:b w:val="false"/>
          <w:i w:val="false"/>
          <w:color w:val="000000"/>
          <w:sz w:val="28"/>
        </w:rPr>
        <w:t xml:space="preserve">
      3. Результат оказания государственной услуги – разрешение, переоформление разрешения на эмиссии в окружающую среду для объектов II, III и IV категорий или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государственной услуги "Выдача разрешений на эмиссии в окружающую среду для объектов II, III и IV категорий", утвержденного приказом Министра энергетики Республики Казахстан от 23 апреля 2015 года № 301 "Об утверждении стандартов государственных услуг в области охраны окружающей среды", зарегистрированного в Реестре государственной регистрации нормативных правовых актов № 11229 (далее - Стандарт).</w:t>
      </w:r>
    </w:p>
    <w:p>
      <w:pPr>
        <w:spacing w:after="0"/>
        <w:ind w:left="0"/>
        <w:jc w:val="both"/>
      </w:pPr>
      <w:r>
        <w:rPr>
          <w:rFonts w:ascii="Times New Roman"/>
          <w:b w:val="false"/>
          <w:i w:val="false"/>
          <w:color w:val="000000"/>
          <w:sz w:val="28"/>
        </w:rPr>
        <w:t>
      Форма представления результата оказания государственной услуги электронная и (или) бумажная.</w:t>
      </w:r>
    </w:p>
    <w:p>
      <w:pPr>
        <w:spacing w:after="0"/>
        <w:ind w:left="0"/>
        <w:jc w:val="both"/>
      </w:pPr>
      <w:r>
        <w:rPr>
          <w:rFonts w:ascii="Times New Roman"/>
          <w:b w:val="false"/>
          <w:i w:val="false"/>
          <w:color w:val="000000"/>
          <w:sz w:val="28"/>
        </w:rPr>
        <w:t>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 распечатывается и заверяется печатью и подписью уполномоченного лица услугодателя.</w:t>
      </w:r>
    </w:p>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в "личный кабинет" услугополучателя в форме электронного документа, подписанного электронной цифровой подписью (далее – ЭЦП) уполномоченного лица услугодателя.</w:t>
      </w:r>
    </w:p>
    <w:bookmarkStart w:name="z7" w:id="7"/>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7"/>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при обращении к услугодателю или в Государственную корпорацию:</w:t>
      </w:r>
    </w:p>
    <w:p>
      <w:pPr>
        <w:spacing w:after="0"/>
        <w:ind w:left="0"/>
        <w:jc w:val="both"/>
      </w:pPr>
      <w:r>
        <w:rPr>
          <w:rFonts w:ascii="Times New Roman"/>
          <w:b w:val="false"/>
          <w:i w:val="false"/>
          <w:color w:val="000000"/>
          <w:sz w:val="28"/>
        </w:rPr>
        <w:t xml:space="preserve">
      является заявка для получения разрешения на эмиссии в окружающую среду для объектов II, III категории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для объектов IV категории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w:t>
      </w:r>
    </w:p>
    <w:p>
      <w:pPr>
        <w:spacing w:after="0"/>
        <w:ind w:left="0"/>
        <w:jc w:val="both"/>
      </w:pPr>
      <w:r>
        <w:rPr>
          <w:rFonts w:ascii="Times New Roman"/>
          <w:b w:val="false"/>
          <w:i w:val="false"/>
          <w:color w:val="000000"/>
          <w:sz w:val="28"/>
        </w:rPr>
        <w:t xml:space="preserve">
      заявка на переоформление разрешения на эмиссии в окружающую среду для объектов II, III и IV категории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Стандарту;</w:t>
      </w:r>
    </w:p>
    <w:p>
      <w:pPr>
        <w:spacing w:after="0"/>
        <w:ind w:left="0"/>
        <w:jc w:val="both"/>
      </w:pPr>
      <w:r>
        <w:rPr>
          <w:rFonts w:ascii="Times New Roman"/>
          <w:b w:val="false"/>
          <w:i w:val="false"/>
          <w:color w:val="000000"/>
          <w:sz w:val="28"/>
        </w:rPr>
        <w:t>
      через портал:</w:t>
      </w:r>
    </w:p>
    <w:p>
      <w:pPr>
        <w:spacing w:after="0"/>
        <w:ind w:left="0"/>
        <w:jc w:val="both"/>
      </w:pPr>
      <w:r>
        <w:rPr>
          <w:rFonts w:ascii="Times New Roman"/>
          <w:b w:val="false"/>
          <w:i w:val="false"/>
          <w:color w:val="000000"/>
          <w:sz w:val="28"/>
        </w:rPr>
        <w:t xml:space="preserve">
      является заявка для получения разрешения на эмиссии в окружающую среду для объектов II, III категории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в форме электронного документа, удостоверенного электронной цифровой подписью (далее – ЭЦП) услугополучателя; </w:t>
      </w:r>
    </w:p>
    <w:p>
      <w:pPr>
        <w:spacing w:after="0"/>
        <w:ind w:left="0"/>
        <w:jc w:val="both"/>
      </w:pPr>
      <w:r>
        <w:rPr>
          <w:rFonts w:ascii="Times New Roman"/>
          <w:b w:val="false"/>
          <w:i w:val="false"/>
          <w:color w:val="000000"/>
          <w:sz w:val="28"/>
        </w:rPr>
        <w:t xml:space="preserve">
      заявка для объектов IV категории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 в виде электронного документа, удостоверенного ЭЦП услугополучателя;</w:t>
      </w:r>
    </w:p>
    <w:p>
      <w:pPr>
        <w:spacing w:after="0"/>
        <w:ind w:left="0"/>
        <w:jc w:val="both"/>
      </w:pPr>
      <w:r>
        <w:rPr>
          <w:rFonts w:ascii="Times New Roman"/>
          <w:b w:val="false"/>
          <w:i w:val="false"/>
          <w:color w:val="000000"/>
          <w:sz w:val="28"/>
        </w:rPr>
        <w:t xml:space="preserve">
      заявка на переоформление разрешения на эмиссии в окружающую среду для объектов II, III и IV категории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Стандарту, в виде электронного документа, удостоверенного ЭЦП услугополучателя.</w:t>
      </w:r>
    </w:p>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их выполнения:</w:t>
      </w:r>
    </w:p>
    <w:p>
      <w:pPr>
        <w:spacing w:after="0"/>
        <w:ind w:left="0"/>
        <w:jc w:val="both"/>
      </w:pPr>
      <w:r>
        <w:rPr>
          <w:rFonts w:ascii="Times New Roman"/>
          <w:b w:val="false"/>
          <w:i w:val="false"/>
          <w:color w:val="000000"/>
          <w:sz w:val="28"/>
        </w:rPr>
        <w:t xml:space="preserve">
      1) услугополучатель (либо его представитель по доверенности) предоставляет услугодателю документы согласно </w:t>
      </w:r>
      <w:r>
        <w:rPr>
          <w:rFonts w:ascii="Times New Roman"/>
          <w:b w:val="false"/>
          <w:i w:val="false"/>
          <w:color w:val="000000"/>
          <w:sz w:val="28"/>
        </w:rPr>
        <w:t>пункта 9</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2) сотрудник канцелярии услугодателя регистрирует документы, подтверждает принятие заявления отметкой на его копии с указанием даты приема пакета документов и предоставляет документы руководителю услугодателя не более 15 (пятнадцати) минут;</w:t>
      </w:r>
    </w:p>
    <w:p>
      <w:pPr>
        <w:spacing w:after="0"/>
        <w:ind w:left="0"/>
        <w:jc w:val="both"/>
      </w:pPr>
      <w:r>
        <w:rPr>
          <w:rFonts w:ascii="Times New Roman"/>
          <w:b w:val="false"/>
          <w:i w:val="false"/>
          <w:color w:val="000000"/>
          <w:sz w:val="28"/>
        </w:rPr>
        <w:t>
      3) руководитель услугодателя рассматривает документы и направляет ответственному исполнителю не более 15 (пятнадцати) минут;</w:t>
      </w:r>
    </w:p>
    <w:p>
      <w:pPr>
        <w:spacing w:after="0"/>
        <w:ind w:left="0"/>
        <w:jc w:val="both"/>
      </w:pPr>
      <w:r>
        <w:rPr>
          <w:rFonts w:ascii="Times New Roman"/>
          <w:b w:val="false"/>
          <w:i w:val="false"/>
          <w:color w:val="000000"/>
          <w:sz w:val="28"/>
        </w:rPr>
        <w:t>
      4) ответственный исполнитель услугодателя рассматривает документы, подготавливает и предоставляет руководителю услугодателя: разрешение на эмиссии в окружающую среду для объектов II категории в срок не более 1 (одного) месяца со дня регистрации заявки, разрешение на эмиссии в окружающую среду для объектов III категории в срок не более 10 (десяти) рабочих дней со дня регистрации заявки, разрешение на эмиссии в окружающую среду для объектов IV категории в срок не более 5 (пяти) рабочих дней со дня регистрации заявки;</w:t>
      </w:r>
    </w:p>
    <w:p>
      <w:pPr>
        <w:spacing w:after="0"/>
        <w:ind w:left="0"/>
        <w:jc w:val="both"/>
      </w:pPr>
      <w:r>
        <w:rPr>
          <w:rFonts w:ascii="Times New Roman"/>
          <w:b w:val="false"/>
          <w:i w:val="false"/>
          <w:color w:val="000000"/>
          <w:sz w:val="28"/>
        </w:rPr>
        <w:t xml:space="preserve">
      переоформление разрешения – в течение 1 (одного) месяца; </w:t>
      </w:r>
    </w:p>
    <w:p>
      <w:pPr>
        <w:spacing w:after="0"/>
        <w:ind w:left="0"/>
        <w:jc w:val="both"/>
      </w:pPr>
      <w:r>
        <w:rPr>
          <w:rFonts w:ascii="Times New Roman"/>
          <w:b w:val="false"/>
          <w:i w:val="false"/>
          <w:color w:val="000000"/>
          <w:sz w:val="28"/>
        </w:rPr>
        <w:t>
      мотивированный ответ об отказе в дальнейшем рассмотрении заявки для объектов II категории не более 15 (пятнадцати) календарных дней, для объектов III, IV категории в срок не более 5 (пяти) календарных дней со дня регистрации заявки;</w:t>
      </w:r>
    </w:p>
    <w:p>
      <w:pPr>
        <w:spacing w:after="0"/>
        <w:ind w:left="0"/>
        <w:jc w:val="both"/>
      </w:pPr>
      <w:r>
        <w:rPr>
          <w:rFonts w:ascii="Times New Roman"/>
          <w:b w:val="false"/>
          <w:i w:val="false"/>
          <w:color w:val="000000"/>
          <w:sz w:val="28"/>
        </w:rPr>
        <w:t>
      5) руководитель услугодателя подписывает и направляет разрешение, переоформление разрешения на эмиссии в окружающую среду для объектов II, III и IV категорий либо мотивированный ответ об отказе в дальнейшем рассмотрении заявления сотруднику канцелярии услугодателя не более 15 (пятнадцати) минут;</w:t>
      </w:r>
    </w:p>
    <w:p>
      <w:pPr>
        <w:spacing w:after="0"/>
        <w:ind w:left="0"/>
        <w:jc w:val="both"/>
      </w:pPr>
      <w:r>
        <w:rPr>
          <w:rFonts w:ascii="Times New Roman"/>
          <w:b w:val="false"/>
          <w:i w:val="false"/>
          <w:color w:val="000000"/>
          <w:sz w:val="28"/>
        </w:rPr>
        <w:t>
      6) сотрудник канцелярии услугодателя регистрирует и выдает разрешение, переоформление разрешения на эмиссии в окружающую среду для объектов II, III и IV категорий либо мотивированный ответ услугодателя об отказе в дальнейшем рассмотрении заявления услугополучателю (либо его представителю по доверенности) не более 15 (пятнадцати) минут.</w:t>
      </w:r>
    </w:p>
    <w:bookmarkStart w:name="z8" w:id="8"/>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8"/>
    <w:p>
      <w:pPr>
        <w:spacing w:after="0"/>
        <w:ind w:left="0"/>
        <w:jc w:val="both"/>
      </w:pPr>
      <w:r>
        <w:rPr>
          <w:rFonts w:ascii="Times New Roman"/>
          <w:b w:val="false"/>
          <w:i w:val="false"/>
          <w:color w:val="000000"/>
          <w:sz w:val="28"/>
        </w:rPr>
        <w:t>
      6. Перечень структурных подразделений (работников) услугодателя, которые участвуют в процессе оказания государственной услуги:</w:t>
      </w:r>
    </w:p>
    <w:p>
      <w:pPr>
        <w:spacing w:after="0"/>
        <w:ind w:left="0"/>
        <w:jc w:val="both"/>
      </w:pPr>
      <w:r>
        <w:rPr>
          <w:rFonts w:ascii="Times New Roman"/>
          <w:b w:val="false"/>
          <w:i w:val="false"/>
          <w:color w:val="000000"/>
          <w:sz w:val="28"/>
        </w:rPr>
        <w:t>
      1) сотрудник канцелярии услугодателя;</w:t>
      </w:r>
    </w:p>
    <w:p>
      <w:pPr>
        <w:spacing w:after="0"/>
        <w:ind w:left="0"/>
        <w:jc w:val="both"/>
      </w:pPr>
      <w:r>
        <w:rPr>
          <w:rFonts w:ascii="Times New Roman"/>
          <w:b w:val="false"/>
          <w:i w:val="false"/>
          <w:color w:val="000000"/>
          <w:sz w:val="28"/>
        </w:rPr>
        <w:t>
      2) руководитель услугодателя;</w:t>
      </w:r>
    </w:p>
    <w:p>
      <w:pPr>
        <w:spacing w:after="0"/>
        <w:ind w:left="0"/>
        <w:jc w:val="both"/>
      </w:pPr>
      <w:r>
        <w:rPr>
          <w:rFonts w:ascii="Times New Roman"/>
          <w:b w:val="false"/>
          <w:i w:val="false"/>
          <w:color w:val="000000"/>
          <w:sz w:val="28"/>
        </w:rPr>
        <w:t>
      3) ответственный исполнитель услугодателя.</w:t>
      </w:r>
    </w:p>
    <w:p>
      <w:pPr>
        <w:spacing w:after="0"/>
        <w:ind w:left="0"/>
        <w:jc w:val="both"/>
      </w:pPr>
      <w:r>
        <w:rPr>
          <w:rFonts w:ascii="Times New Roman"/>
          <w:b w:val="false"/>
          <w:i w:val="false"/>
          <w:color w:val="000000"/>
          <w:sz w:val="28"/>
        </w:rPr>
        <w:t>
      7.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p>
      <w:pPr>
        <w:spacing w:after="0"/>
        <w:ind w:left="0"/>
        <w:jc w:val="both"/>
      </w:pPr>
      <w:r>
        <w:rPr>
          <w:rFonts w:ascii="Times New Roman"/>
          <w:b w:val="false"/>
          <w:i w:val="false"/>
          <w:color w:val="000000"/>
          <w:sz w:val="28"/>
        </w:rPr>
        <w:t xml:space="preserve">
      1) услугополучатель (либо его представитель по доверенности) предоставляет услугодателю документы согласно </w:t>
      </w:r>
      <w:r>
        <w:rPr>
          <w:rFonts w:ascii="Times New Roman"/>
          <w:b w:val="false"/>
          <w:i w:val="false"/>
          <w:color w:val="000000"/>
          <w:sz w:val="28"/>
        </w:rPr>
        <w:t>пункта 9</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2) сотрудник канцелярии услугодателя регистрирует документы, подтверждает принятие заявления отметкой на его копии с указанием даты приема пакета документов и предоставляет документы руководителю услугодателя не более 15 (пятнадцати) минут;</w:t>
      </w:r>
    </w:p>
    <w:p>
      <w:pPr>
        <w:spacing w:after="0"/>
        <w:ind w:left="0"/>
        <w:jc w:val="both"/>
      </w:pPr>
      <w:r>
        <w:rPr>
          <w:rFonts w:ascii="Times New Roman"/>
          <w:b w:val="false"/>
          <w:i w:val="false"/>
          <w:color w:val="000000"/>
          <w:sz w:val="28"/>
        </w:rPr>
        <w:t>
      3) руководитель услугодателя рассматривает документы и направляет ответственному исполнителю не более 15 (пятнадцати) минут;</w:t>
      </w:r>
    </w:p>
    <w:p>
      <w:pPr>
        <w:spacing w:after="0"/>
        <w:ind w:left="0"/>
        <w:jc w:val="both"/>
      </w:pPr>
      <w:r>
        <w:rPr>
          <w:rFonts w:ascii="Times New Roman"/>
          <w:b w:val="false"/>
          <w:i w:val="false"/>
          <w:color w:val="000000"/>
          <w:sz w:val="28"/>
        </w:rPr>
        <w:t>
      4) ответственный исполнитель услугодателя рассматривает документы, подготавливает и предоставляет руководителю услугодателя: разрешение на эмиссии в окружающую среду для объектов II категории в срок не более 1 (одного) месяца со дня регистрации заявки, разрешение на эмиссии в окружающую среду для объектов III категории в срок не более 10 (десяти) рабочих дней со дня регистрации заявки, разрешение на эмиссии в окружающую среду для объектов IV категории в срок не более 5 (пяти) рабочих дней со дня регистрации заявки;</w:t>
      </w:r>
    </w:p>
    <w:p>
      <w:pPr>
        <w:spacing w:after="0"/>
        <w:ind w:left="0"/>
        <w:jc w:val="both"/>
      </w:pPr>
      <w:r>
        <w:rPr>
          <w:rFonts w:ascii="Times New Roman"/>
          <w:b w:val="false"/>
          <w:i w:val="false"/>
          <w:color w:val="000000"/>
          <w:sz w:val="28"/>
        </w:rPr>
        <w:t xml:space="preserve">
      переоформление разрешения – в течение 1 (одного) месяца; </w:t>
      </w:r>
    </w:p>
    <w:p>
      <w:pPr>
        <w:spacing w:after="0"/>
        <w:ind w:left="0"/>
        <w:jc w:val="both"/>
      </w:pPr>
      <w:r>
        <w:rPr>
          <w:rFonts w:ascii="Times New Roman"/>
          <w:b w:val="false"/>
          <w:i w:val="false"/>
          <w:color w:val="000000"/>
          <w:sz w:val="28"/>
        </w:rPr>
        <w:t>
      мотивированный ответ об отказе в дальнейшем рассмотрении заявки для объектов II категории не более 15 (пятнадцати) календарных дней, для объектов III, IV категории в срок не более 5 (пяти) календарных дней со дня регистрации заявки;</w:t>
      </w:r>
    </w:p>
    <w:p>
      <w:pPr>
        <w:spacing w:after="0"/>
        <w:ind w:left="0"/>
        <w:jc w:val="both"/>
      </w:pPr>
      <w:r>
        <w:rPr>
          <w:rFonts w:ascii="Times New Roman"/>
          <w:b w:val="false"/>
          <w:i w:val="false"/>
          <w:color w:val="000000"/>
          <w:sz w:val="28"/>
        </w:rPr>
        <w:t>
      5) руководитель услугодателя подписывает и направляет разрешение, переоформление разрешения на эмиссии в окружающую среду для объектов II, III и IV категорий либо мотивированный ответ об отказе в дальнейшем рассмотрении заявления сотруднику канцелярии услугодателя не более 15 (пятнадцати) минут;</w:t>
      </w:r>
    </w:p>
    <w:p>
      <w:pPr>
        <w:spacing w:after="0"/>
        <w:ind w:left="0"/>
        <w:jc w:val="both"/>
      </w:pPr>
      <w:r>
        <w:rPr>
          <w:rFonts w:ascii="Times New Roman"/>
          <w:b w:val="false"/>
          <w:i w:val="false"/>
          <w:color w:val="000000"/>
          <w:sz w:val="28"/>
        </w:rPr>
        <w:t>
      6) сотрудник канцелярии услугодателя регистрирует и выдает разрешение, переоформление разрешения на эмиссии в окружающую среду для объектов II, III и IV категорий либо мотивированный ответ услугодателя об отказе в дальнейшем рассмотрении заявления услугополучателю (либо его представителю по доверенности) не более 15 (пятнадцати) минут.</w:t>
      </w:r>
    </w:p>
    <w:bookmarkStart w:name="z9" w:id="9"/>
    <w:p>
      <w:pPr>
        <w:spacing w:after="0"/>
        <w:ind w:left="0"/>
        <w:jc w:val="left"/>
      </w:pPr>
      <w:r>
        <w:rPr>
          <w:rFonts w:ascii="Times New Roman"/>
          <w:b/>
          <w:i w:val="false"/>
          <w:color w:val="000000"/>
        </w:rPr>
        <w:t xml:space="preserve"> 4.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p>
    <w:bookmarkEnd w:id="9"/>
    <w:p>
      <w:pPr>
        <w:spacing w:after="0"/>
        <w:ind w:left="0"/>
        <w:jc w:val="both"/>
      </w:pPr>
      <w:r>
        <w:rPr>
          <w:rFonts w:ascii="Times New Roman"/>
          <w:b w:val="false"/>
          <w:i w:val="false"/>
          <w:color w:val="000000"/>
          <w:sz w:val="28"/>
        </w:rPr>
        <w:t>
      8. Описание порядка обращения и последовательности процедур (действий) услугополучателя через услугодателя:</w:t>
      </w:r>
    </w:p>
    <w:p>
      <w:pPr>
        <w:spacing w:after="0"/>
        <w:ind w:left="0"/>
        <w:jc w:val="both"/>
      </w:pPr>
      <w:r>
        <w:rPr>
          <w:rFonts w:ascii="Times New Roman"/>
          <w:b w:val="false"/>
          <w:i w:val="false"/>
          <w:color w:val="000000"/>
          <w:sz w:val="28"/>
        </w:rPr>
        <w:t>
      1) процесс 1 – ввод сотрудником услугодателя логина и пароля (процесс авторизации) в автоматизированное рабочее место государственной базы данных "Е-лицензирование" (далее – АРМ ГБД "Е-лицензирование) для оказания государственной услуги;</w:t>
      </w:r>
    </w:p>
    <w:p>
      <w:pPr>
        <w:spacing w:after="0"/>
        <w:ind w:left="0"/>
        <w:jc w:val="both"/>
      </w:pPr>
      <w:r>
        <w:rPr>
          <w:rFonts w:ascii="Times New Roman"/>
          <w:b w:val="false"/>
          <w:i w:val="false"/>
          <w:color w:val="000000"/>
          <w:sz w:val="28"/>
        </w:rPr>
        <w:t>
      2) условие 1 – проверка в АРМ ГБД "Е-лицензирование" подлинности данных о зарегистрированном сотруднике услугодателя через логин и пароль;</w:t>
      </w:r>
    </w:p>
    <w:p>
      <w:pPr>
        <w:spacing w:after="0"/>
        <w:ind w:left="0"/>
        <w:jc w:val="both"/>
      </w:pPr>
      <w:r>
        <w:rPr>
          <w:rFonts w:ascii="Times New Roman"/>
          <w:b w:val="false"/>
          <w:i w:val="false"/>
          <w:color w:val="000000"/>
          <w:sz w:val="28"/>
        </w:rPr>
        <w:t>
      3) процесс 2 – формирование АРМ ГБД "Е-лицензирование" сообщения об отказе в авторизации в связи с имеющимися нарушениями в данных сотрудника услугодателя;</w:t>
      </w:r>
    </w:p>
    <w:p>
      <w:pPr>
        <w:spacing w:after="0"/>
        <w:ind w:left="0"/>
        <w:jc w:val="both"/>
      </w:pPr>
      <w:r>
        <w:rPr>
          <w:rFonts w:ascii="Times New Roman"/>
          <w:b w:val="false"/>
          <w:i w:val="false"/>
          <w:color w:val="000000"/>
          <w:sz w:val="28"/>
        </w:rPr>
        <w:t>
      4) процесс 3 – выбор сотрудником услугодателя государственной услуги, указанной в настоящем Регламенте, вывод на экран формы запроса для оказания государственной услуги и ввод сотрудником услугодателя данных услугополучателя;</w:t>
      </w:r>
    </w:p>
    <w:p>
      <w:pPr>
        <w:spacing w:after="0"/>
        <w:ind w:left="0"/>
        <w:jc w:val="both"/>
      </w:pPr>
      <w:r>
        <w:rPr>
          <w:rFonts w:ascii="Times New Roman"/>
          <w:b w:val="false"/>
          <w:i w:val="false"/>
          <w:color w:val="000000"/>
          <w:sz w:val="28"/>
        </w:rPr>
        <w:t>
      5) процесс 4 – направление запроса через шлюз электронного правительства (далее – ШЭП) в государственную базу данных физических лиц/государственную базу данных юридических лиц (далее - ГБД ФЛ/ГБД ЮЛ) о данных услугополучателя, а также Единую нотариальную информационную систему (далее - ЕНИС) – о данных доверенности представителя услугополучателя;</w:t>
      </w:r>
    </w:p>
    <w:p>
      <w:pPr>
        <w:spacing w:after="0"/>
        <w:ind w:left="0"/>
        <w:jc w:val="both"/>
      </w:pPr>
      <w:r>
        <w:rPr>
          <w:rFonts w:ascii="Times New Roman"/>
          <w:b w:val="false"/>
          <w:i w:val="false"/>
          <w:color w:val="000000"/>
          <w:sz w:val="28"/>
        </w:rPr>
        <w:t>
      6) условие 2 – проверка наличия данных услугополучателя в ГБД ФЛ/ГБД ЮЛ;</w:t>
      </w:r>
    </w:p>
    <w:p>
      <w:pPr>
        <w:spacing w:after="0"/>
        <w:ind w:left="0"/>
        <w:jc w:val="both"/>
      </w:pPr>
      <w:r>
        <w:rPr>
          <w:rFonts w:ascii="Times New Roman"/>
          <w:b w:val="false"/>
          <w:i w:val="false"/>
          <w:color w:val="000000"/>
          <w:sz w:val="28"/>
        </w:rPr>
        <w:t>
      7) процесс 5 – формирование сообщения о невозможности получения данных в связи с отсутствием данных услугополучателя в ГБД ФЛ/ГБД ЮЛ;</w:t>
      </w:r>
    </w:p>
    <w:p>
      <w:pPr>
        <w:spacing w:after="0"/>
        <w:ind w:left="0"/>
        <w:jc w:val="both"/>
      </w:pPr>
      <w:r>
        <w:rPr>
          <w:rFonts w:ascii="Times New Roman"/>
          <w:b w:val="false"/>
          <w:i w:val="false"/>
          <w:color w:val="000000"/>
          <w:sz w:val="28"/>
        </w:rPr>
        <w:t>
      8) процесс 6 – заполнение формы запроса в части отметки о наличии документов в бумажной форме и сканирование сотрудником услугодателя необходимых документов, предоставленных услугополучателем, и прикрепление их к форме запроса;</w:t>
      </w:r>
    </w:p>
    <w:p>
      <w:pPr>
        <w:spacing w:after="0"/>
        <w:ind w:left="0"/>
        <w:jc w:val="both"/>
      </w:pPr>
      <w:r>
        <w:rPr>
          <w:rFonts w:ascii="Times New Roman"/>
          <w:b w:val="false"/>
          <w:i w:val="false"/>
          <w:color w:val="000000"/>
          <w:sz w:val="28"/>
        </w:rPr>
        <w:t>
      9) процесс 7 – регистрация запроса в АРМ ГБД "Е-лицензирование" и обработка услуги в АРМ ГБД "Е-лицензирование";</w:t>
      </w:r>
    </w:p>
    <w:p>
      <w:pPr>
        <w:spacing w:after="0"/>
        <w:ind w:left="0"/>
        <w:jc w:val="both"/>
      </w:pPr>
      <w:r>
        <w:rPr>
          <w:rFonts w:ascii="Times New Roman"/>
          <w:b w:val="false"/>
          <w:i w:val="false"/>
          <w:color w:val="000000"/>
          <w:sz w:val="28"/>
        </w:rPr>
        <w:t>
      10) условие 3 – проверка услугодателем соответствия услугополучателя квалификационным требованиям и основаниям для выдачи разрешения;</w:t>
      </w:r>
    </w:p>
    <w:p>
      <w:pPr>
        <w:spacing w:after="0"/>
        <w:ind w:left="0"/>
        <w:jc w:val="both"/>
      </w:pPr>
      <w:r>
        <w:rPr>
          <w:rFonts w:ascii="Times New Roman"/>
          <w:b w:val="false"/>
          <w:i w:val="false"/>
          <w:color w:val="000000"/>
          <w:sz w:val="28"/>
        </w:rPr>
        <w:t xml:space="preserve">
      11) процесс 8 – формирование сообщения об отказе в запрашиваемой государственной услуге в связи с имеющимися нарушениями в данных услугополучателя в АРМ ГБД "Е-лицензирование"; </w:t>
      </w:r>
    </w:p>
    <w:p>
      <w:pPr>
        <w:spacing w:after="0"/>
        <w:ind w:left="0"/>
        <w:jc w:val="both"/>
      </w:pPr>
      <w:r>
        <w:rPr>
          <w:rFonts w:ascii="Times New Roman"/>
          <w:b w:val="false"/>
          <w:i w:val="false"/>
          <w:color w:val="000000"/>
          <w:sz w:val="28"/>
        </w:rPr>
        <w:t>
      12) процесс 9 – получение услугополучателем результата государственной услуги (разрешения на эмиссии в окружающую среду для объектов II, III и IV категории) сформированной в АРМ ГБД "Е-лицензирование". Электронный документ формируется с использованием ЭЦП уполномоченного лица услугодателя.</w:t>
      </w:r>
    </w:p>
    <w:p>
      <w:pPr>
        <w:spacing w:after="0"/>
        <w:ind w:left="0"/>
        <w:jc w:val="both"/>
      </w:pPr>
      <w:r>
        <w:rPr>
          <w:rFonts w:ascii="Times New Roman"/>
          <w:b w:val="false"/>
          <w:i w:val="false"/>
          <w:color w:val="000000"/>
          <w:sz w:val="28"/>
        </w:rPr>
        <w:t>
      9. Описание порядка обращения в Государственную корпорацию с указанием длительности каждой процедуры (действия):</w:t>
      </w:r>
    </w:p>
    <w:p>
      <w:pPr>
        <w:spacing w:after="0"/>
        <w:ind w:left="0"/>
        <w:jc w:val="both"/>
      </w:pPr>
      <w:r>
        <w:rPr>
          <w:rFonts w:ascii="Times New Roman"/>
          <w:b w:val="false"/>
          <w:i w:val="false"/>
          <w:color w:val="000000"/>
          <w:sz w:val="28"/>
        </w:rPr>
        <w:t>
      1) процесс 1 – ввод оператора Государственной корпорации в Автоматизированное рабочее место Интегрированного информационной системы Государственной корпорации (далее - АРМ ИИС ГК) логина и пароля (процесс авторизации) для оказания услуги в течение 1 (одной) минуты;</w:t>
      </w:r>
    </w:p>
    <w:p>
      <w:pPr>
        <w:spacing w:after="0"/>
        <w:ind w:left="0"/>
        <w:jc w:val="both"/>
      </w:pPr>
      <w:r>
        <w:rPr>
          <w:rFonts w:ascii="Times New Roman"/>
          <w:b w:val="false"/>
          <w:i w:val="false"/>
          <w:color w:val="000000"/>
          <w:sz w:val="28"/>
        </w:rPr>
        <w:t>
      2) процесс 2 – выбор оператором Государственной корпорации, вывод на экран формы запроса для оказания государственной услуги и ввод оператором Государственной корпорации данных услугополучателя в течение 2 (двух) минут;</w:t>
      </w:r>
    </w:p>
    <w:p>
      <w:pPr>
        <w:spacing w:after="0"/>
        <w:ind w:left="0"/>
        <w:jc w:val="both"/>
      </w:pPr>
      <w:r>
        <w:rPr>
          <w:rFonts w:ascii="Times New Roman"/>
          <w:b w:val="false"/>
          <w:i w:val="false"/>
          <w:color w:val="000000"/>
          <w:sz w:val="28"/>
        </w:rPr>
        <w:t>
      3) процесс 3 – направление запроса через ШЭП в ГБД ФЛ/ГБД ЮЛ о данных услугополучателя, а также в ЕНИС в течение 2 (двух) минут;</w:t>
      </w:r>
    </w:p>
    <w:p>
      <w:pPr>
        <w:spacing w:after="0"/>
        <w:ind w:left="0"/>
        <w:jc w:val="both"/>
      </w:pPr>
      <w:r>
        <w:rPr>
          <w:rFonts w:ascii="Times New Roman"/>
          <w:b w:val="false"/>
          <w:i w:val="false"/>
          <w:color w:val="000000"/>
          <w:sz w:val="28"/>
        </w:rPr>
        <w:t>
      4) условие 1 – проверка наличия данных услугополучателя в ГБД ФЛ/ГБД ЮЛ, данных доверенности в ЕНИС в течение 1 (одной) минуты;</w:t>
      </w:r>
    </w:p>
    <w:p>
      <w:pPr>
        <w:spacing w:after="0"/>
        <w:ind w:left="0"/>
        <w:jc w:val="both"/>
      </w:pPr>
      <w:r>
        <w:rPr>
          <w:rFonts w:ascii="Times New Roman"/>
          <w:b w:val="false"/>
          <w:i w:val="false"/>
          <w:color w:val="000000"/>
          <w:sz w:val="28"/>
        </w:rPr>
        <w:t>
      5) процесс 4 – формирование сообщения о невозможности получения данных в связи с отсутствием данных услугополучателя в ГБД ФЛ/ГБД ЮЛ, данных доверенности в ЕНИС в течение 2 (двух) минут;</w:t>
      </w:r>
    </w:p>
    <w:p>
      <w:pPr>
        <w:spacing w:after="0"/>
        <w:ind w:left="0"/>
        <w:jc w:val="both"/>
      </w:pPr>
      <w:r>
        <w:rPr>
          <w:rFonts w:ascii="Times New Roman"/>
          <w:b w:val="false"/>
          <w:i w:val="false"/>
          <w:color w:val="000000"/>
          <w:sz w:val="28"/>
        </w:rPr>
        <w:t>
      6) процесс 5 – заполнение оператором Государственной корпорации формы запроса в части отметки о наличии документов в бумажной форме и сканирование документов, представленных услугополучателем, прикрепление их к форме заявки удостоверение посредством ЭЦП заполненной формы (введенных данных) запроса на оказание государственной услуги в течение 30 (тридцати) минут;</w:t>
      </w:r>
    </w:p>
    <w:p>
      <w:pPr>
        <w:spacing w:after="0"/>
        <w:ind w:left="0"/>
        <w:jc w:val="both"/>
      </w:pPr>
      <w:r>
        <w:rPr>
          <w:rFonts w:ascii="Times New Roman"/>
          <w:b w:val="false"/>
          <w:i w:val="false"/>
          <w:color w:val="000000"/>
          <w:sz w:val="28"/>
        </w:rPr>
        <w:t>
      7) процесс 6 – направление электронного документа (запроса услугополучателя) удостоверенного (подписанного) ЭЦП оператора Государственной корпорации через ШЭП в АРМ ГБД "Е-лицензирование" в течение 2 (двух) минут;</w:t>
      </w:r>
    </w:p>
    <w:p>
      <w:pPr>
        <w:spacing w:after="0"/>
        <w:ind w:left="0"/>
        <w:jc w:val="both"/>
      </w:pPr>
      <w:r>
        <w:rPr>
          <w:rFonts w:ascii="Times New Roman"/>
          <w:b w:val="false"/>
          <w:i w:val="false"/>
          <w:color w:val="000000"/>
          <w:sz w:val="28"/>
        </w:rPr>
        <w:t>
      8) процесс 7 – регистрация электронного документа в АРМ ГБД "Е-лицензирование" в течение 1 (одной) минуты;</w:t>
      </w:r>
    </w:p>
    <w:p>
      <w:pPr>
        <w:spacing w:after="0"/>
        <w:ind w:left="0"/>
        <w:jc w:val="both"/>
      </w:pPr>
      <w:r>
        <w:rPr>
          <w:rFonts w:ascii="Times New Roman"/>
          <w:b w:val="false"/>
          <w:i w:val="false"/>
          <w:color w:val="000000"/>
          <w:sz w:val="28"/>
        </w:rPr>
        <w:t>
      9) условие 2 – проверка услугодателем соответствия услугополучателя квалификационным требованиям и основаниям для выдачи разрешения в течение 2 (двух) минут;</w:t>
      </w:r>
    </w:p>
    <w:p>
      <w:pPr>
        <w:spacing w:after="0"/>
        <w:ind w:left="0"/>
        <w:jc w:val="both"/>
      </w:pPr>
      <w:r>
        <w:rPr>
          <w:rFonts w:ascii="Times New Roman"/>
          <w:b w:val="false"/>
          <w:i w:val="false"/>
          <w:color w:val="000000"/>
          <w:sz w:val="28"/>
        </w:rPr>
        <w:t>
      10) процесс 8 – формирование сообщения об отказе в запрашиваемой государственной услуге в связи с имеющимися нарушениями в данных услугополучателя в АРМ ГБД "Е-лицензирование" в течение 2 (двух) минут;</w:t>
      </w:r>
    </w:p>
    <w:p>
      <w:pPr>
        <w:spacing w:after="0"/>
        <w:ind w:left="0"/>
        <w:jc w:val="both"/>
      </w:pPr>
      <w:r>
        <w:rPr>
          <w:rFonts w:ascii="Times New Roman"/>
          <w:b w:val="false"/>
          <w:i w:val="false"/>
          <w:color w:val="000000"/>
          <w:sz w:val="28"/>
        </w:rPr>
        <w:t>
      11) процесс 9 – получение услугополучателя через оператора Государственной корпорации результата услуги (разрешения на эмиссии в окружающую среду для объектов II, III, IV категории) сформированной в АРМ ГБД "Е-лицензирование" в течение 2 (двух) минут.</w:t>
      </w:r>
    </w:p>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услугодателя и услугополучателя при оказании государственной услуги через портал:</w:t>
      </w:r>
    </w:p>
    <w:p>
      <w:pPr>
        <w:spacing w:after="0"/>
        <w:ind w:left="0"/>
        <w:jc w:val="both"/>
      </w:pPr>
      <w:r>
        <w:rPr>
          <w:rFonts w:ascii="Times New Roman"/>
          <w:b w:val="false"/>
          <w:i w:val="false"/>
          <w:color w:val="000000"/>
          <w:sz w:val="28"/>
        </w:rPr>
        <w:t>
      1) услугополучатель осуществляет регистрацию на портале с помощью своего регистрационного свидетельства ЭЦП, которое храниться в интернет-браузере компьютера услугополучателя (осуществляется для незарегистрированных услугополучателей на портале) индивидуального идентификационного номера (далее - ИИН) и бизнес идентификационного номера (далее - БИН);</w:t>
      </w:r>
    </w:p>
    <w:p>
      <w:pPr>
        <w:spacing w:after="0"/>
        <w:ind w:left="0"/>
        <w:jc w:val="both"/>
      </w:pPr>
      <w:r>
        <w:rPr>
          <w:rFonts w:ascii="Times New Roman"/>
          <w:b w:val="false"/>
          <w:i w:val="false"/>
          <w:color w:val="000000"/>
          <w:sz w:val="28"/>
        </w:rPr>
        <w:t>
      2) процесс 1 – прикрепление в интернет-браузер компьютера услугополучателя регистрационного свидетельства ЭЦП, процесс ввода услугополучателем пароля (процесс авторизации) на портале для получения государственной услуги;</w:t>
      </w:r>
    </w:p>
    <w:p>
      <w:pPr>
        <w:spacing w:after="0"/>
        <w:ind w:left="0"/>
        <w:jc w:val="both"/>
      </w:pP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логин (ИИН/БИН) и пароль;</w:t>
      </w:r>
    </w:p>
    <w:p>
      <w:pPr>
        <w:spacing w:after="0"/>
        <w:ind w:left="0"/>
        <w:jc w:val="both"/>
      </w:pPr>
      <w:r>
        <w:rPr>
          <w:rFonts w:ascii="Times New Roman"/>
          <w:b w:val="false"/>
          <w:i w:val="false"/>
          <w:color w:val="000000"/>
          <w:sz w:val="28"/>
        </w:rPr>
        <w:t>
      4) процесс 2 – формирование порталом сообщения об отказе в авторизации в связи с имеющимися нарушениями в данных услугополучателя;</w:t>
      </w:r>
    </w:p>
    <w:p>
      <w:pPr>
        <w:spacing w:after="0"/>
        <w:ind w:left="0"/>
        <w:jc w:val="both"/>
      </w:pPr>
      <w:r>
        <w:rPr>
          <w:rFonts w:ascii="Times New Roman"/>
          <w:b w:val="false"/>
          <w:i w:val="false"/>
          <w:color w:val="000000"/>
          <w:sz w:val="28"/>
        </w:rPr>
        <w:t>
      5) процесс 3 – выбор услугополучателем государственной услуги, указанной в настоящем Регламенте, вывод на экран формы запроса для оказания государственной услуги и заполнение услугополучателем формы (ввод данных) с учетом ее структуры и форматных требований, прикреплением к форме запроса необходимых документов в электронном виде;</w:t>
      </w:r>
    </w:p>
    <w:p>
      <w:pPr>
        <w:spacing w:after="0"/>
        <w:ind w:left="0"/>
        <w:jc w:val="both"/>
      </w:pPr>
      <w:r>
        <w:rPr>
          <w:rFonts w:ascii="Times New Roman"/>
          <w:b w:val="false"/>
          <w:i w:val="false"/>
          <w:color w:val="000000"/>
          <w:sz w:val="28"/>
        </w:rPr>
        <w:t>
      6) процесс 4 – выбор услугополучателем регистрационного свидетельства ЭЦП для удостоверения подписания запроса;</w:t>
      </w:r>
    </w:p>
    <w:p>
      <w:pPr>
        <w:spacing w:after="0"/>
        <w:ind w:left="0"/>
        <w:jc w:val="both"/>
      </w:pPr>
      <w:r>
        <w:rPr>
          <w:rFonts w:ascii="Times New Roman"/>
          <w:b w:val="false"/>
          <w:i w:val="false"/>
          <w:color w:val="000000"/>
          <w:sz w:val="28"/>
        </w:rPr>
        <w:t>
      7)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p>
      <w:pPr>
        <w:spacing w:after="0"/>
        <w:ind w:left="0"/>
        <w:jc w:val="both"/>
      </w:pPr>
      <w:r>
        <w:rPr>
          <w:rFonts w:ascii="Times New Roman"/>
          <w:b w:val="false"/>
          <w:i w:val="false"/>
          <w:color w:val="000000"/>
          <w:sz w:val="28"/>
        </w:rPr>
        <w:t>
      8) процесс 5 – формирование сообщения об отказе в запрашиваемой государственной услуге в связи с не подтверждением подлинности ЭЦП получателя;</w:t>
      </w:r>
    </w:p>
    <w:p>
      <w:pPr>
        <w:spacing w:after="0"/>
        <w:ind w:left="0"/>
        <w:jc w:val="both"/>
      </w:pPr>
      <w:r>
        <w:rPr>
          <w:rFonts w:ascii="Times New Roman"/>
          <w:b w:val="false"/>
          <w:i w:val="false"/>
          <w:color w:val="000000"/>
          <w:sz w:val="28"/>
        </w:rPr>
        <w:t>
      9) процесс 6 – удостоверение (подписание) посредством ЭЦП услугополучателя заполненной формы (введенных данных) запроса на оказание государственной услуги;</w:t>
      </w:r>
    </w:p>
    <w:p>
      <w:pPr>
        <w:spacing w:after="0"/>
        <w:ind w:left="0"/>
        <w:jc w:val="both"/>
      </w:pPr>
      <w:r>
        <w:rPr>
          <w:rFonts w:ascii="Times New Roman"/>
          <w:b w:val="false"/>
          <w:i w:val="false"/>
          <w:color w:val="000000"/>
          <w:sz w:val="28"/>
        </w:rPr>
        <w:t>
      10) процесс 7 – регистрация электронного документа (запроса услугополучателя) в портале и обработка запроса в АРМ ГБД "Е-лицензирование";</w:t>
      </w:r>
    </w:p>
    <w:p>
      <w:pPr>
        <w:spacing w:after="0"/>
        <w:ind w:left="0"/>
        <w:jc w:val="both"/>
      </w:pPr>
      <w:r>
        <w:rPr>
          <w:rFonts w:ascii="Times New Roman"/>
          <w:b w:val="false"/>
          <w:i w:val="false"/>
          <w:color w:val="000000"/>
          <w:sz w:val="28"/>
        </w:rPr>
        <w:t>
      11) условие 3 – проверка услугодателем соответствия услугополучателя квалификационным требованиям и основаниям для выдачи разрешения;</w:t>
      </w:r>
    </w:p>
    <w:p>
      <w:pPr>
        <w:spacing w:after="0"/>
        <w:ind w:left="0"/>
        <w:jc w:val="both"/>
      </w:pPr>
      <w:r>
        <w:rPr>
          <w:rFonts w:ascii="Times New Roman"/>
          <w:b w:val="false"/>
          <w:i w:val="false"/>
          <w:color w:val="000000"/>
          <w:sz w:val="28"/>
        </w:rPr>
        <w:t xml:space="preserve">
      12) процесс 8 – формирование сообщения об отказе в запрашиваемой услуге в связи с имеющимися нарушениями в данных услугополучателя в АРМ ГБД "Е-лицензирование"; </w:t>
      </w:r>
    </w:p>
    <w:p>
      <w:pPr>
        <w:spacing w:after="0"/>
        <w:ind w:left="0"/>
        <w:jc w:val="both"/>
      </w:pPr>
      <w:r>
        <w:rPr>
          <w:rFonts w:ascii="Times New Roman"/>
          <w:b w:val="false"/>
          <w:i w:val="false"/>
          <w:color w:val="000000"/>
          <w:sz w:val="28"/>
        </w:rPr>
        <w:t>
      13) процесс 9 – получение услугополучателем результата государственной услуги (разрешения на эмиссии в окружающую среду для объектов II, III и IV категории), сформированной в портале. Результат оказания государственной услуги направляется услугополучателю в "личный кабинет" в форме электронного документа, удостоверенного ЭЦП уполномоченного лица услугодателя.</w:t>
      </w:r>
    </w:p>
    <w:p>
      <w:pPr>
        <w:spacing w:after="0"/>
        <w:ind w:left="0"/>
        <w:jc w:val="both"/>
      </w:pPr>
      <w:r>
        <w:rPr>
          <w:rFonts w:ascii="Times New Roman"/>
          <w:b w:val="false"/>
          <w:i w:val="false"/>
          <w:color w:val="000000"/>
          <w:sz w:val="28"/>
        </w:rPr>
        <w:t xml:space="preserve">
      11.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государственной услуги. </w:t>
      </w:r>
    </w:p>
    <w:p>
      <w:pPr>
        <w:spacing w:after="0"/>
        <w:ind w:left="0"/>
        <w:jc w:val="both"/>
      </w:pPr>
      <w:r>
        <w:rPr>
          <w:rFonts w:ascii="Times New Roman"/>
          <w:b w:val="false"/>
          <w:i w:val="false"/>
          <w:color w:val="000000"/>
          <w:sz w:val="28"/>
        </w:rPr>
        <w:t>
      Справочник бизнес-процессов оказания государственной услуги размещается интернет – ресурсе услугодателя.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регламенту государственной услуги "Выдача разрешений на эмиссии в окружающую среду для объектов II, III и IV категорий"</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 </w:t>
      </w:r>
    </w:p>
    <w:p>
      <w:pPr>
        <w:spacing w:after="0"/>
        <w:ind w:left="0"/>
        <w:jc w:val="left"/>
      </w:pPr>
      <w:r>
        <w:br/>
      </w:r>
    </w:p>
    <w:p>
      <w:pPr>
        <w:spacing w:after="0"/>
        <w:ind w:left="0"/>
        <w:jc w:val="both"/>
      </w:pPr>
      <w:r>
        <w:drawing>
          <wp:inline distT="0" distB="0" distL="0" distR="0">
            <wp:extent cx="5892800" cy="758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92800" cy="758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СФЕ – структурно-функциональная единица: взаимодействие структурных подразделений (работников) услугодателя, Государственной корпорации, веб-портала "электронного правительства";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340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340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акимата Актюбинской области </w:t>
            </w:r>
            <w:r>
              <w:br/>
            </w:r>
            <w:r>
              <w:rPr>
                <w:rFonts w:ascii="Times New Roman"/>
                <w:b w:val="false"/>
                <w:i w:val="false"/>
                <w:color w:val="000000"/>
                <w:sz w:val="20"/>
              </w:rPr>
              <w:t>от "10" мая 2017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Актюбинской области от 3 июля 2015 года № 244</w:t>
            </w:r>
          </w:p>
        </w:tc>
      </w:tr>
    </w:tbl>
    <w:p>
      <w:pPr>
        <w:spacing w:after="0"/>
        <w:ind w:left="0"/>
        <w:jc w:val="left"/>
      </w:pPr>
      <w:r>
        <w:rPr>
          <w:rFonts w:ascii="Times New Roman"/>
          <w:b/>
          <w:i w:val="false"/>
          <w:color w:val="000000"/>
        </w:rPr>
        <w:t xml:space="preserve"> Регламент государственной услуги "Выдача заключений государственной экологической экспертизы для объектов II, III и IV категорий"</w:t>
      </w:r>
    </w:p>
    <w:bookmarkStart w:name="z12" w:id="10"/>
    <w:p>
      <w:pPr>
        <w:spacing w:after="0"/>
        <w:ind w:left="0"/>
        <w:jc w:val="left"/>
      </w:pPr>
      <w:r>
        <w:rPr>
          <w:rFonts w:ascii="Times New Roman"/>
          <w:b/>
          <w:i w:val="false"/>
          <w:color w:val="000000"/>
        </w:rPr>
        <w:t xml:space="preserve"> 1. Общие положения</w:t>
      </w:r>
    </w:p>
    <w:bookmarkEnd w:id="10"/>
    <w:p>
      <w:pPr>
        <w:spacing w:after="0"/>
        <w:ind w:left="0"/>
        <w:jc w:val="both"/>
      </w:pPr>
      <w:r>
        <w:rPr>
          <w:rFonts w:ascii="Times New Roman"/>
          <w:b w:val="false"/>
          <w:i w:val="false"/>
          <w:color w:val="000000"/>
          <w:sz w:val="28"/>
        </w:rPr>
        <w:t>
      1. Государственная услуга "Выдача заключений государственной экологической экспертизы для объектов II, III и IV категорий" (далее – государственная услуга) оказывается государственным учреждением "Управление природных ресурсов и регулирования природопользования Актюбинской области" (далее – услугодатель).</w:t>
      </w:r>
    </w:p>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xml:space="preserve">
      2) некоммерческое акционерное общество "Государственная корпорация "Правительство для граждан" (далее – Государственная корпорация"); </w:t>
      </w:r>
    </w:p>
    <w:p>
      <w:pPr>
        <w:spacing w:after="0"/>
        <w:ind w:left="0"/>
        <w:jc w:val="both"/>
      </w:pPr>
      <w:r>
        <w:rPr>
          <w:rFonts w:ascii="Times New Roman"/>
          <w:b w:val="false"/>
          <w:i w:val="false"/>
          <w:color w:val="000000"/>
          <w:sz w:val="28"/>
        </w:rPr>
        <w:t>
      3) веб-портал "электронного правительства" www.egov.kz (далее - Портал).</w:t>
      </w:r>
    </w:p>
    <w:p>
      <w:pPr>
        <w:spacing w:after="0"/>
        <w:ind w:left="0"/>
        <w:jc w:val="both"/>
      </w:pPr>
      <w:r>
        <w:rPr>
          <w:rFonts w:ascii="Times New Roman"/>
          <w:b w:val="false"/>
          <w:i w:val="false"/>
          <w:color w:val="000000"/>
          <w:sz w:val="28"/>
        </w:rPr>
        <w:t xml:space="preserve">
      2. Форма оказания государственной услуги: электронная и (или) бумажная. </w:t>
      </w:r>
    </w:p>
    <w:p>
      <w:pPr>
        <w:spacing w:after="0"/>
        <w:ind w:left="0"/>
        <w:jc w:val="both"/>
      </w:pPr>
      <w:r>
        <w:rPr>
          <w:rFonts w:ascii="Times New Roman"/>
          <w:b w:val="false"/>
          <w:i w:val="false"/>
          <w:color w:val="000000"/>
          <w:sz w:val="28"/>
        </w:rPr>
        <w:t xml:space="preserve">
      3. Результат оказания государственной услуги – заключение государственной экологической экспертизы для объектов II, III и IV категорий с выводом "согласовывается/не согласовывается"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государственной услуги "Выдача заключений государственной экологической экспертизы для объектов II, III и IV категорий", утвержденного приказом Министра энергетики Республики Казахстан от 23 апреля 2015 года № 301 "Об утверждении стандартов государственных услуг в области охраны окружающей среды", зарегистрированного в Реестре государственной регистрации нормативных правовых актов за №11229 (далее - Стандарт)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электронная и (или) бумажная. </w:t>
      </w:r>
    </w:p>
    <w:p>
      <w:pPr>
        <w:spacing w:after="0"/>
        <w:ind w:left="0"/>
        <w:jc w:val="both"/>
      </w:pPr>
      <w:r>
        <w:rPr>
          <w:rFonts w:ascii="Times New Roman"/>
          <w:b w:val="false"/>
          <w:i w:val="false"/>
          <w:color w:val="000000"/>
          <w:sz w:val="28"/>
        </w:rPr>
        <w:t>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 распечатывается и заверяется печатью и подписью уполномоченного лица услугодателя.</w:t>
      </w:r>
    </w:p>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в "личный кабинет" услугополучателя в форме электронного документа, подписанного электронной цифровой подписью (далее – ЭЦП) уполномоченного лица услугодателя.</w:t>
      </w:r>
    </w:p>
    <w:bookmarkStart w:name="z13" w:id="11"/>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1"/>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при обращении к услугодателю является:</w:t>
      </w:r>
    </w:p>
    <w:p>
      <w:pPr>
        <w:spacing w:after="0"/>
        <w:ind w:left="0"/>
        <w:jc w:val="both"/>
      </w:pPr>
      <w:r>
        <w:rPr>
          <w:rFonts w:ascii="Times New Roman"/>
          <w:b w:val="false"/>
          <w:i w:val="false"/>
          <w:color w:val="000000"/>
          <w:sz w:val="28"/>
        </w:rPr>
        <w:t xml:space="preserve">
      заявление для получения заключения на бумажном носителе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w:t>
      </w:r>
    </w:p>
    <w:p>
      <w:pPr>
        <w:spacing w:after="0"/>
        <w:ind w:left="0"/>
        <w:jc w:val="both"/>
      </w:pPr>
      <w:r>
        <w:rPr>
          <w:rFonts w:ascii="Times New Roman"/>
          <w:b w:val="false"/>
          <w:i w:val="false"/>
          <w:color w:val="000000"/>
          <w:sz w:val="28"/>
        </w:rPr>
        <w:t xml:space="preserve">
      при обращении в Государственную корпорацию: запрос для получения заключения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Стандарта в форме электронного документа, удостоверенного ЭЦП работника Государственной корпорации.</w:t>
      </w:r>
    </w:p>
    <w:p>
      <w:pPr>
        <w:spacing w:after="0"/>
        <w:ind w:left="0"/>
        <w:jc w:val="both"/>
      </w:pPr>
      <w:r>
        <w:rPr>
          <w:rFonts w:ascii="Times New Roman"/>
          <w:b w:val="false"/>
          <w:i w:val="false"/>
          <w:color w:val="000000"/>
          <w:sz w:val="28"/>
        </w:rPr>
        <w:t xml:space="preserve">
      при обращении через Портал: запрос для получения заключения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Стандарта в форме электронного документа, удостоверенного ЭЦП услугополучателя.</w:t>
      </w:r>
    </w:p>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их выполнения:</w:t>
      </w:r>
    </w:p>
    <w:p>
      <w:pPr>
        <w:spacing w:after="0"/>
        <w:ind w:left="0"/>
        <w:jc w:val="both"/>
      </w:pPr>
      <w:r>
        <w:rPr>
          <w:rFonts w:ascii="Times New Roman"/>
          <w:b w:val="false"/>
          <w:i w:val="false"/>
          <w:color w:val="000000"/>
          <w:sz w:val="28"/>
        </w:rPr>
        <w:t xml:space="preserve">
      1) услугополучатель (либо его представитель по доверенности) предоставляет услугодателю документы согласно </w:t>
      </w:r>
      <w:r>
        <w:rPr>
          <w:rFonts w:ascii="Times New Roman"/>
          <w:b w:val="false"/>
          <w:i w:val="false"/>
          <w:color w:val="000000"/>
          <w:sz w:val="28"/>
        </w:rPr>
        <w:t>пункта 9</w:t>
      </w:r>
      <w:r>
        <w:rPr>
          <w:rFonts w:ascii="Times New Roman"/>
          <w:b w:val="false"/>
          <w:i w:val="false"/>
          <w:color w:val="000000"/>
          <w:sz w:val="28"/>
        </w:rPr>
        <w:t xml:space="preserve"> Стандарта; </w:t>
      </w:r>
    </w:p>
    <w:p>
      <w:pPr>
        <w:spacing w:after="0"/>
        <w:ind w:left="0"/>
        <w:jc w:val="both"/>
      </w:pPr>
      <w:r>
        <w:rPr>
          <w:rFonts w:ascii="Times New Roman"/>
          <w:b w:val="false"/>
          <w:i w:val="false"/>
          <w:color w:val="000000"/>
          <w:sz w:val="28"/>
        </w:rPr>
        <w:t>
      2) сотрудник канцелярии услугодателя регистрирует документы, подтверждает принятие заявления отметкой на его копии с указанием даты приема пакета документов.</w:t>
      </w:r>
    </w:p>
    <w:p>
      <w:pPr>
        <w:spacing w:after="0"/>
        <w:ind w:left="0"/>
        <w:jc w:val="both"/>
      </w:pPr>
      <w:r>
        <w:rPr>
          <w:rFonts w:ascii="Times New Roman"/>
          <w:b w:val="false"/>
          <w:i w:val="false"/>
          <w:color w:val="000000"/>
          <w:sz w:val="28"/>
        </w:rPr>
        <w:t>
      Результат: предоставляет документы руководителю услугодателя - не более 15 (пятнадцати) минут;</w:t>
      </w:r>
    </w:p>
    <w:p>
      <w:pPr>
        <w:spacing w:after="0"/>
        <w:ind w:left="0"/>
        <w:jc w:val="both"/>
      </w:pPr>
      <w:r>
        <w:rPr>
          <w:rFonts w:ascii="Times New Roman"/>
          <w:b w:val="false"/>
          <w:i w:val="false"/>
          <w:color w:val="000000"/>
          <w:sz w:val="28"/>
        </w:rPr>
        <w:t>
      3) руководитель услугодателя рассматривает документы.</w:t>
      </w:r>
    </w:p>
    <w:p>
      <w:pPr>
        <w:spacing w:after="0"/>
        <w:ind w:left="0"/>
        <w:jc w:val="both"/>
      </w:pPr>
      <w:r>
        <w:rPr>
          <w:rFonts w:ascii="Times New Roman"/>
          <w:b w:val="false"/>
          <w:i w:val="false"/>
          <w:color w:val="000000"/>
          <w:sz w:val="28"/>
        </w:rPr>
        <w:t>
      Результат: направляет руководителю отдела услугодателя - не более 15 (пятнадцати) минут;</w:t>
      </w:r>
    </w:p>
    <w:p>
      <w:pPr>
        <w:spacing w:after="0"/>
        <w:ind w:left="0"/>
        <w:jc w:val="both"/>
      </w:pPr>
      <w:r>
        <w:rPr>
          <w:rFonts w:ascii="Times New Roman"/>
          <w:b w:val="false"/>
          <w:i w:val="false"/>
          <w:color w:val="000000"/>
          <w:sz w:val="28"/>
        </w:rPr>
        <w:t>
      4) руководитель отдела услугодателя рассматривает документы и направляет ответственному исполнителю услугодателя - не более 15 (пятнадцати) минут;</w:t>
      </w:r>
    </w:p>
    <w:p>
      <w:pPr>
        <w:spacing w:after="0"/>
        <w:ind w:left="0"/>
        <w:jc w:val="both"/>
      </w:pPr>
      <w:r>
        <w:rPr>
          <w:rFonts w:ascii="Times New Roman"/>
          <w:b w:val="false"/>
          <w:i w:val="false"/>
          <w:color w:val="000000"/>
          <w:sz w:val="28"/>
        </w:rPr>
        <w:t>
      5) ответственный исполнитель услугодателя рассматривает документы, подготавливает заключение государственной экологической экспертизы для объектов II категории не более одного месяца со дня регистрации заявки, заключение государственной экологической экспертизы для объектов III и IV категорий не более 10 (десяти) рабочих дней со дня регистрации заявки либо проверяет результаты предварительной экспертизы в течение 15 (пятнадцати) минут и направляет мотивированный ответ об отказе в дальнейшем рассмотрении заявления руководителю отдела;</w:t>
      </w:r>
    </w:p>
    <w:p>
      <w:pPr>
        <w:spacing w:after="0"/>
        <w:ind w:left="0"/>
        <w:jc w:val="both"/>
      </w:pPr>
      <w:r>
        <w:rPr>
          <w:rFonts w:ascii="Times New Roman"/>
          <w:b w:val="false"/>
          <w:i w:val="false"/>
          <w:color w:val="000000"/>
          <w:sz w:val="28"/>
        </w:rPr>
        <w:t xml:space="preserve">
      повторное заключение государственной экологической экспертизы для объектов II категории не более 10 (десяти) рабочих дней со дня регистрации заявки, повторное заключение государственной экологической экспертизы для объектов III, IV категорий не более 5 (пяти) рабочих дней со дня регистрации заявки; </w:t>
      </w:r>
    </w:p>
    <w:p>
      <w:pPr>
        <w:spacing w:after="0"/>
        <w:ind w:left="0"/>
        <w:jc w:val="both"/>
      </w:pPr>
      <w:r>
        <w:rPr>
          <w:rFonts w:ascii="Times New Roman"/>
          <w:b w:val="false"/>
          <w:i w:val="false"/>
          <w:color w:val="000000"/>
          <w:sz w:val="28"/>
        </w:rPr>
        <w:t>
      предварительная экспертиза – не более 3 (трех) рабочих дней и направляет руководителю отдела услугодателя;</w:t>
      </w:r>
    </w:p>
    <w:p>
      <w:pPr>
        <w:spacing w:after="0"/>
        <w:ind w:left="0"/>
        <w:jc w:val="both"/>
      </w:pPr>
      <w:r>
        <w:rPr>
          <w:rFonts w:ascii="Times New Roman"/>
          <w:b w:val="false"/>
          <w:i w:val="false"/>
          <w:color w:val="000000"/>
          <w:sz w:val="28"/>
        </w:rPr>
        <w:t>
      6) руководитель отдела услугодателя подписывает и направляет заключение государственной экологической экспертизы для объектов II, III и IV категорий сотруднику канцелярии услугодателя в течение 15 (пятнадцати) минут либо проверяет результаты предварительной экспертизы в течение 15 (пятнадцати) минут и направляет мотивированный ответ об отказе в дальнейшем рассмотрении заявления руководителю услугодателя;</w:t>
      </w:r>
    </w:p>
    <w:p>
      <w:pPr>
        <w:spacing w:after="0"/>
        <w:ind w:left="0"/>
        <w:jc w:val="both"/>
      </w:pPr>
      <w:r>
        <w:rPr>
          <w:rFonts w:ascii="Times New Roman"/>
          <w:b w:val="false"/>
          <w:i w:val="false"/>
          <w:color w:val="000000"/>
          <w:sz w:val="28"/>
        </w:rPr>
        <w:t>
      7) руководитель услугодателя подписывает и направляет мотивированный ответ об отказе в дальнейшем рассмотрении заявления сотруднику канцелярии услугодателя в течение 5 (пяти) минут;</w:t>
      </w:r>
    </w:p>
    <w:p>
      <w:pPr>
        <w:spacing w:after="0"/>
        <w:ind w:left="0"/>
        <w:jc w:val="both"/>
      </w:pPr>
      <w:r>
        <w:rPr>
          <w:rFonts w:ascii="Times New Roman"/>
          <w:b w:val="false"/>
          <w:i w:val="false"/>
          <w:color w:val="000000"/>
          <w:sz w:val="28"/>
        </w:rPr>
        <w:t>
      8) сотрудник канцелярии услугодателя регистрирует и выдает заключение государственной экологической экспертизы для объектов II, III и IV категорий, либо мотивированный ответ услугодателя об отказе в дальнейшем рассмотрении заявления услугополучателю (либо его представителю по доверенности) в течение 5 (пяти) минут.</w:t>
      </w:r>
    </w:p>
    <w:bookmarkStart w:name="z14" w:id="12"/>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12"/>
    <w:p>
      <w:pPr>
        <w:spacing w:after="0"/>
        <w:ind w:left="0"/>
        <w:jc w:val="both"/>
      </w:pPr>
      <w:r>
        <w:rPr>
          <w:rFonts w:ascii="Times New Roman"/>
          <w:b w:val="false"/>
          <w:i w:val="false"/>
          <w:color w:val="000000"/>
          <w:sz w:val="28"/>
        </w:rPr>
        <w:t>
      6. Перечень структурных подразделений (работников) услугодателя, которые участвуют в процессе оказания государственной услуги:</w:t>
      </w:r>
    </w:p>
    <w:p>
      <w:pPr>
        <w:spacing w:after="0"/>
        <w:ind w:left="0"/>
        <w:jc w:val="both"/>
      </w:pPr>
      <w:r>
        <w:rPr>
          <w:rFonts w:ascii="Times New Roman"/>
          <w:b w:val="false"/>
          <w:i w:val="false"/>
          <w:color w:val="000000"/>
          <w:sz w:val="28"/>
        </w:rPr>
        <w:t>
      1) сотрудник канцелярии услугодателя;</w:t>
      </w:r>
    </w:p>
    <w:p>
      <w:pPr>
        <w:spacing w:after="0"/>
        <w:ind w:left="0"/>
        <w:jc w:val="both"/>
      </w:pPr>
      <w:r>
        <w:rPr>
          <w:rFonts w:ascii="Times New Roman"/>
          <w:b w:val="false"/>
          <w:i w:val="false"/>
          <w:color w:val="000000"/>
          <w:sz w:val="28"/>
        </w:rPr>
        <w:t>
      2) руководитель услугодателя;</w:t>
      </w:r>
    </w:p>
    <w:p>
      <w:pPr>
        <w:spacing w:after="0"/>
        <w:ind w:left="0"/>
        <w:jc w:val="both"/>
      </w:pPr>
      <w:r>
        <w:rPr>
          <w:rFonts w:ascii="Times New Roman"/>
          <w:b w:val="false"/>
          <w:i w:val="false"/>
          <w:color w:val="000000"/>
          <w:sz w:val="28"/>
        </w:rPr>
        <w:t>
      3) руководитель отдела услугодателя;</w:t>
      </w:r>
    </w:p>
    <w:p>
      <w:pPr>
        <w:spacing w:after="0"/>
        <w:ind w:left="0"/>
        <w:jc w:val="both"/>
      </w:pPr>
      <w:r>
        <w:rPr>
          <w:rFonts w:ascii="Times New Roman"/>
          <w:b w:val="false"/>
          <w:i w:val="false"/>
          <w:color w:val="000000"/>
          <w:sz w:val="28"/>
        </w:rPr>
        <w:t>
      4) ответственный исполнитель услугодателя.</w:t>
      </w:r>
    </w:p>
    <w:p>
      <w:pPr>
        <w:spacing w:after="0"/>
        <w:ind w:left="0"/>
        <w:jc w:val="both"/>
      </w:pPr>
      <w:r>
        <w:rPr>
          <w:rFonts w:ascii="Times New Roman"/>
          <w:b w:val="false"/>
          <w:i w:val="false"/>
          <w:color w:val="000000"/>
          <w:sz w:val="28"/>
        </w:rPr>
        <w:t>
      7.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p>
      <w:pPr>
        <w:spacing w:after="0"/>
        <w:ind w:left="0"/>
        <w:jc w:val="both"/>
      </w:pPr>
      <w:r>
        <w:rPr>
          <w:rFonts w:ascii="Times New Roman"/>
          <w:b w:val="false"/>
          <w:i w:val="false"/>
          <w:color w:val="000000"/>
          <w:sz w:val="28"/>
        </w:rPr>
        <w:t xml:space="preserve">
      1) услугополучатель (либо его представитель по доверенности) предоставляет услугодателю документы согласно </w:t>
      </w:r>
      <w:r>
        <w:rPr>
          <w:rFonts w:ascii="Times New Roman"/>
          <w:b w:val="false"/>
          <w:i w:val="false"/>
          <w:color w:val="000000"/>
          <w:sz w:val="28"/>
        </w:rPr>
        <w:t>пункта 9</w:t>
      </w:r>
      <w:r>
        <w:rPr>
          <w:rFonts w:ascii="Times New Roman"/>
          <w:b w:val="false"/>
          <w:i w:val="false"/>
          <w:color w:val="000000"/>
          <w:sz w:val="28"/>
        </w:rPr>
        <w:t xml:space="preserve"> Стандарта; </w:t>
      </w:r>
    </w:p>
    <w:p>
      <w:pPr>
        <w:spacing w:after="0"/>
        <w:ind w:left="0"/>
        <w:jc w:val="both"/>
      </w:pPr>
      <w:r>
        <w:rPr>
          <w:rFonts w:ascii="Times New Roman"/>
          <w:b w:val="false"/>
          <w:i w:val="false"/>
          <w:color w:val="000000"/>
          <w:sz w:val="28"/>
        </w:rPr>
        <w:t>
      2) сотрудник канцелярии услугодателя регистрирует документы, подтверждает принятие заявления отметкой на его копии с указанием даты приема пакета документов и предоставляет документы руководителю услугодателя - не более 15 (пятнадцати) минут;</w:t>
      </w:r>
    </w:p>
    <w:p>
      <w:pPr>
        <w:spacing w:after="0"/>
        <w:ind w:left="0"/>
        <w:jc w:val="both"/>
      </w:pPr>
      <w:r>
        <w:rPr>
          <w:rFonts w:ascii="Times New Roman"/>
          <w:b w:val="false"/>
          <w:i w:val="false"/>
          <w:color w:val="000000"/>
          <w:sz w:val="28"/>
        </w:rPr>
        <w:t>
      3) руководитель услугодателя рассматривает документы и направляет руководителю отдела услугодателя - не более 15 (пятнадцати) минут;</w:t>
      </w:r>
    </w:p>
    <w:p>
      <w:pPr>
        <w:spacing w:after="0"/>
        <w:ind w:left="0"/>
        <w:jc w:val="both"/>
      </w:pPr>
      <w:r>
        <w:rPr>
          <w:rFonts w:ascii="Times New Roman"/>
          <w:b w:val="false"/>
          <w:i w:val="false"/>
          <w:color w:val="000000"/>
          <w:sz w:val="28"/>
        </w:rPr>
        <w:t>
      4) руководитель отдела услугодателя рассматривает документы и направляет ответственному исполнителю услугодателя - не более 15 (пятнадцати) минут;</w:t>
      </w:r>
    </w:p>
    <w:p>
      <w:pPr>
        <w:spacing w:after="0"/>
        <w:ind w:left="0"/>
        <w:jc w:val="both"/>
      </w:pPr>
      <w:r>
        <w:rPr>
          <w:rFonts w:ascii="Times New Roman"/>
          <w:b w:val="false"/>
          <w:i w:val="false"/>
          <w:color w:val="000000"/>
          <w:sz w:val="28"/>
        </w:rPr>
        <w:t>
      5) ответственный исполнитель услугодателя рассматривает документы, подготавливает заключение государственной экологической экспертизы для объектов II категории не более одного месяца со дня регистрации заявки, заключение государственной экологической экспертизы для объектов III и IV категорий не более 10 (десяти) рабочих дней со дня регистрации заявки либо проверяет результаты предварительной экспертизы в течение 15 (пятнадцати) минут и направляет мотивированный ответ об отказе в дальнейшем рассмотрении заявления руководителю отдела;</w:t>
      </w:r>
    </w:p>
    <w:p>
      <w:pPr>
        <w:spacing w:after="0"/>
        <w:ind w:left="0"/>
        <w:jc w:val="both"/>
      </w:pPr>
      <w:r>
        <w:rPr>
          <w:rFonts w:ascii="Times New Roman"/>
          <w:b w:val="false"/>
          <w:i w:val="false"/>
          <w:color w:val="000000"/>
          <w:sz w:val="28"/>
        </w:rPr>
        <w:t xml:space="preserve">
      повторное заключение государственной экологической экспертизы для объектов II категории не более 10 (десяти) рабочих дней со дня регистрации заявки, повторное заключение государственной экологической экспертизы для объектов III, IV категорий не более 5 (пяти) рабочих дней со дня регистрации заявки; </w:t>
      </w:r>
    </w:p>
    <w:p>
      <w:pPr>
        <w:spacing w:after="0"/>
        <w:ind w:left="0"/>
        <w:jc w:val="both"/>
      </w:pPr>
      <w:r>
        <w:rPr>
          <w:rFonts w:ascii="Times New Roman"/>
          <w:b w:val="false"/>
          <w:i w:val="false"/>
          <w:color w:val="000000"/>
          <w:sz w:val="28"/>
        </w:rPr>
        <w:t>
      предварительная экспертиза – не более 3 (трех) рабочих дней и направляет руководителю отдела услугодателя;</w:t>
      </w:r>
    </w:p>
    <w:p>
      <w:pPr>
        <w:spacing w:after="0"/>
        <w:ind w:left="0"/>
        <w:jc w:val="both"/>
      </w:pPr>
      <w:r>
        <w:rPr>
          <w:rFonts w:ascii="Times New Roman"/>
          <w:b w:val="false"/>
          <w:i w:val="false"/>
          <w:color w:val="000000"/>
          <w:sz w:val="28"/>
        </w:rPr>
        <w:t>
      6) руководитель отдела услугодателя подписывает и направляет заключение государственной экологической экспертизы для объектов II, III и IV категорий сотруднику канцелярии услугодателя в течение 15 (пятнадцати) минут либо проверяет результаты предварительной экспертизы в течение 15 (пятнадцати) минут и направляет мотивированный ответ об отказе в дальнейшем рассмотрении заявления руководителю услугодателя;</w:t>
      </w:r>
    </w:p>
    <w:p>
      <w:pPr>
        <w:spacing w:after="0"/>
        <w:ind w:left="0"/>
        <w:jc w:val="both"/>
      </w:pPr>
      <w:r>
        <w:rPr>
          <w:rFonts w:ascii="Times New Roman"/>
          <w:b w:val="false"/>
          <w:i w:val="false"/>
          <w:color w:val="000000"/>
          <w:sz w:val="28"/>
        </w:rPr>
        <w:t>
      7) руководитель услугодателя подписывает мотивированный ответ об отказе и направляет мотивированный ответ об отказе в дальнейшем рассмотрении заявления сотруднику канцелярии услугодателя в течение 5 (пяти) минут;</w:t>
      </w:r>
    </w:p>
    <w:p>
      <w:pPr>
        <w:spacing w:after="0"/>
        <w:ind w:left="0"/>
        <w:jc w:val="both"/>
      </w:pPr>
      <w:r>
        <w:rPr>
          <w:rFonts w:ascii="Times New Roman"/>
          <w:b w:val="false"/>
          <w:i w:val="false"/>
          <w:color w:val="000000"/>
          <w:sz w:val="28"/>
        </w:rPr>
        <w:t>
      8) сотрудник канцелярии услугодателя регистрирует и выдает заключение государственной экологической экспертизы для объектов II, III и IV категорий либо мотивированный ответ услугодателя об отказе в дальнейшем рассмотрении заявления услугополучателю (либо его представителю по доверенности) в течение 5 (пяти) минут.</w:t>
      </w:r>
    </w:p>
    <w:bookmarkStart w:name="z15" w:id="13"/>
    <w:p>
      <w:pPr>
        <w:spacing w:after="0"/>
        <w:ind w:left="0"/>
        <w:jc w:val="left"/>
      </w:pPr>
      <w:r>
        <w:rPr>
          <w:rFonts w:ascii="Times New Roman"/>
          <w:b/>
          <w:i w:val="false"/>
          <w:color w:val="000000"/>
        </w:rPr>
        <w:t xml:space="preserve"> 4.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p>
    <w:bookmarkEnd w:id="13"/>
    <w:p>
      <w:pPr>
        <w:spacing w:after="0"/>
        <w:ind w:left="0"/>
        <w:jc w:val="both"/>
      </w:pPr>
      <w:r>
        <w:rPr>
          <w:rFonts w:ascii="Times New Roman"/>
          <w:b w:val="false"/>
          <w:i w:val="false"/>
          <w:color w:val="000000"/>
          <w:sz w:val="28"/>
        </w:rPr>
        <w:t>
      8. Описание порядка обращения и последовательности процедур (действий) услугополучателя через услугодателя:</w:t>
      </w:r>
    </w:p>
    <w:p>
      <w:pPr>
        <w:spacing w:after="0"/>
        <w:ind w:left="0"/>
        <w:jc w:val="both"/>
      </w:pPr>
      <w:r>
        <w:rPr>
          <w:rFonts w:ascii="Times New Roman"/>
          <w:b w:val="false"/>
          <w:i w:val="false"/>
          <w:color w:val="000000"/>
          <w:sz w:val="28"/>
        </w:rPr>
        <w:t>
      1) процесс 1 – ввод сотрудником услугодателя логина и пароля (процесс авторизации) в автоматизированное рабочее место государственной базы данных "Е-лицензирование" (далее – АРМ ГБД "Е-лицензирование) для оказания государственной услуги;</w:t>
      </w:r>
    </w:p>
    <w:p>
      <w:pPr>
        <w:spacing w:after="0"/>
        <w:ind w:left="0"/>
        <w:jc w:val="both"/>
      </w:pPr>
      <w:r>
        <w:rPr>
          <w:rFonts w:ascii="Times New Roman"/>
          <w:b w:val="false"/>
          <w:i w:val="false"/>
          <w:color w:val="000000"/>
          <w:sz w:val="28"/>
        </w:rPr>
        <w:t>
      2) условие 1 – проверка в АРМ ГБД "Е-лицензирование" подлинности данных о зарегистрированном сотруднике услугодателя через логин и пароль;</w:t>
      </w:r>
    </w:p>
    <w:p>
      <w:pPr>
        <w:spacing w:after="0"/>
        <w:ind w:left="0"/>
        <w:jc w:val="both"/>
      </w:pPr>
      <w:r>
        <w:rPr>
          <w:rFonts w:ascii="Times New Roman"/>
          <w:b w:val="false"/>
          <w:i w:val="false"/>
          <w:color w:val="000000"/>
          <w:sz w:val="28"/>
        </w:rPr>
        <w:t>
      3) процесс 2 – формирование АРМ ГБД "Е-лицензирование" сообщения об отказе в авторизации в связи с имеющимися нарушениями в данных сотрудника услугодателя;</w:t>
      </w:r>
    </w:p>
    <w:p>
      <w:pPr>
        <w:spacing w:after="0"/>
        <w:ind w:left="0"/>
        <w:jc w:val="both"/>
      </w:pPr>
      <w:r>
        <w:rPr>
          <w:rFonts w:ascii="Times New Roman"/>
          <w:b w:val="false"/>
          <w:i w:val="false"/>
          <w:color w:val="000000"/>
          <w:sz w:val="28"/>
        </w:rPr>
        <w:t>
      4) процесс 3 – выбор сотрудником услугодателя государственной услуги, указанной в настоящем Регламенте, вывод на экран формы запроса для оказания государственной услуги и ввод сотрудником услугодателя данных услугополучателя;</w:t>
      </w:r>
    </w:p>
    <w:p>
      <w:pPr>
        <w:spacing w:after="0"/>
        <w:ind w:left="0"/>
        <w:jc w:val="both"/>
      </w:pPr>
      <w:r>
        <w:rPr>
          <w:rFonts w:ascii="Times New Roman"/>
          <w:b w:val="false"/>
          <w:i w:val="false"/>
          <w:color w:val="000000"/>
          <w:sz w:val="28"/>
        </w:rPr>
        <w:t>
      5) процесс 4 – направление запроса через шлюз электронного правительства (далее – ШЭП) в государственную базу данных физических лиц/государственную базу данных юридических лиц (далее - ГБД ФЛ/ГБД ЮЛ) о данных услугополучателя, а также Единую нотариальную информационную систему (далее - ЕНИС) – о данных доверенности представителя услугополучателя;</w:t>
      </w:r>
    </w:p>
    <w:p>
      <w:pPr>
        <w:spacing w:after="0"/>
        <w:ind w:left="0"/>
        <w:jc w:val="both"/>
      </w:pPr>
      <w:r>
        <w:rPr>
          <w:rFonts w:ascii="Times New Roman"/>
          <w:b w:val="false"/>
          <w:i w:val="false"/>
          <w:color w:val="000000"/>
          <w:sz w:val="28"/>
        </w:rPr>
        <w:t>
      6) условие 2 – проверка наличия данных услугополучателя в ГБД ФЛ/ГБД ЮЛ;</w:t>
      </w:r>
    </w:p>
    <w:p>
      <w:pPr>
        <w:spacing w:after="0"/>
        <w:ind w:left="0"/>
        <w:jc w:val="both"/>
      </w:pPr>
      <w:r>
        <w:rPr>
          <w:rFonts w:ascii="Times New Roman"/>
          <w:b w:val="false"/>
          <w:i w:val="false"/>
          <w:color w:val="000000"/>
          <w:sz w:val="28"/>
        </w:rPr>
        <w:t>
      7) процесс 5 – формирование сообщения о невозможности получения данных в связи с отсутствием данных услугополучателя в ГБД ФЛ/ГБД ЮЛ и доверенности в ЕНИС;</w:t>
      </w:r>
    </w:p>
    <w:p>
      <w:pPr>
        <w:spacing w:after="0"/>
        <w:ind w:left="0"/>
        <w:jc w:val="both"/>
      </w:pPr>
      <w:r>
        <w:rPr>
          <w:rFonts w:ascii="Times New Roman"/>
          <w:b w:val="false"/>
          <w:i w:val="false"/>
          <w:color w:val="000000"/>
          <w:sz w:val="28"/>
        </w:rPr>
        <w:t>
      8) процесс 6 – заполнение формы запроса в части отметки о наличии документов в бумажной форме и сканирование сотрудником услугодателя необходимых документов, предоставленных услугополучателем, и прикрепление их к форме запроса;</w:t>
      </w:r>
    </w:p>
    <w:p>
      <w:pPr>
        <w:spacing w:after="0"/>
        <w:ind w:left="0"/>
        <w:jc w:val="both"/>
      </w:pPr>
      <w:r>
        <w:rPr>
          <w:rFonts w:ascii="Times New Roman"/>
          <w:b w:val="false"/>
          <w:i w:val="false"/>
          <w:color w:val="000000"/>
          <w:sz w:val="28"/>
        </w:rPr>
        <w:t>
      9) процесс 7 – регистрация запроса в АРМ ГБД "Е-лицензирование" и обработка услуги в АРМ ГБД "Е-лицензирование";</w:t>
      </w:r>
    </w:p>
    <w:p>
      <w:pPr>
        <w:spacing w:after="0"/>
        <w:ind w:left="0"/>
        <w:jc w:val="both"/>
      </w:pPr>
      <w:r>
        <w:rPr>
          <w:rFonts w:ascii="Times New Roman"/>
          <w:b w:val="false"/>
          <w:i w:val="false"/>
          <w:color w:val="000000"/>
          <w:sz w:val="28"/>
        </w:rPr>
        <w:t>
      10) условие 3 – проверка услугодателем соответствия услугополучателя квалификационным требованиям и основаниям для выдачи заключения;</w:t>
      </w:r>
    </w:p>
    <w:p>
      <w:pPr>
        <w:spacing w:after="0"/>
        <w:ind w:left="0"/>
        <w:jc w:val="both"/>
      </w:pPr>
      <w:r>
        <w:rPr>
          <w:rFonts w:ascii="Times New Roman"/>
          <w:b w:val="false"/>
          <w:i w:val="false"/>
          <w:color w:val="000000"/>
          <w:sz w:val="28"/>
        </w:rPr>
        <w:t xml:space="preserve">
      11) процесс 8 – формирование сообщения об отказе в запрашиваемой государственной услуге в связи с имеющимися нарушениями в данных услугополучателя в АРМ ГБД "Е-лицензирование"; </w:t>
      </w:r>
    </w:p>
    <w:p>
      <w:pPr>
        <w:spacing w:after="0"/>
        <w:ind w:left="0"/>
        <w:jc w:val="both"/>
      </w:pPr>
      <w:r>
        <w:rPr>
          <w:rFonts w:ascii="Times New Roman"/>
          <w:b w:val="false"/>
          <w:i w:val="false"/>
          <w:color w:val="000000"/>
          <w:sz w:val="28"/>
        </w:rPr>
        <w:t>
      12) процесс 9 – получение услугополучателем результата государственной услуги (заключения государственной экологической экспертизы для объектов II, III и IV категории) сформированной в АРМ ГБД "Е-лицензирование". Электронный документ формируется с использованием ЭЦП уполномоченного лица услугодателя.</w:t>
      </w:r>
    </w:p>
    <w:p>
      <w:pPr>
        <w:spacing w:after="0"/>
        <w:ind w:left="0"/>
        <w:jc w:val="both"/>
      </w:pPr>
      <w:r>
        <w:rPr>
          <w:rFonts w:ascii="Times New Roman"/>
          <w:b w:val="false"/>
          <w:i w:val="false"/>
          <w:color w:val="000000"/>
          <w:sz w:val="28"/>
        </w:rPr>
        <w:t>
      9. Описание порядка обращения в Государственную корпорацию с указанием длительности каждой процедуры (действия):</w:t>
      </w:r>
    </w:p>
    <w:p>
      <w:pPr>
        <w:spacing w:after="0"/>
        <w:ind w:left="0"/>
        <w:jc w:val="both"/>
      </w:pPr>
      <w:r>
        <w:rPr>
          <w:rFonts w:ascii="Times New Roman"/>
          <w:b w:val="false"/>
          <w:i w:val="false"/>
          <w:color w:val="000000"/>
          <w:sz w:val="28"/>
        </w:rPr>
        <w:t>
      1) процесс 1 – ввод оператора Государственной корпорации в Автоматизированное рабочее место Интегрированного информационной системы Государственной корпорации далее (АРМ ИИС ГК) логина и пароля (процесс авторизации) для оказании услуги в течение 1 (одной) минуты;</w:t>
      </w:r>
    </w:p>
    <w:p>
      <w:pPr>
        <w:spacing w:after="0"/>
        <w:ind w:left="0"/>
        <w:jc w:val="both"/>
      </w:pPr>
      <w:r>
        <w:rPr>
          <w:rFonts w:ascii="Times New Roman"/>
          <w:b w:val="false"/>
          <w:i w:val="false"/>
          <w:color w:val="000000"/>
          <w:sz w:val="28"/>
        </w:rPr>
        <w:t>
      2) процесс 2 – выбор оператором Государственной корпорации, вывод на экран формы запроса для оказании государственной услуги и ввод оператором Государственной корпорации данных услугополучателя в течении 2-х (двух) минут;</w:t>
      </w:r>
    </w:p>
    <w:p>
      <w:pPr>
        <w:spacing w:after="0"/>
        <w:ind w:left="0"/>
        <w:jc w:val="both"/>
      </w:pPr>
      <w:r>
        <w:rPr>
          <w:rFonts w:ascii="Times New Roman"/>
          <w:b w:val="false"/>
          <w:i w:val="false"/>
          <w:color w:val="000000"/>
          <w:sz w:val="28"/>
        </w:rPr>
        <w:t>
      3) процесс 3 – направление запроса ШЭП в ГБД ФЛ/ГБД ЮЛ о данных услугополучателя, а также в ЕНИС;</w:t>
      </w:r>
    </w:p>
    <w:p>
      <w:pPr>
        <w:spacing w:after="0"/>
        <w:ind w:left="0"/>
        <w:jc w:val="both"/>
      </w:pPr>
      <w:r>
        <w:rPr>
          <w:rFonts w:ascii="Times New Roman"/>
          <w:b w:val="false"/>
          <w:i w:val="false"/>
          <w:color w:val="000000"/>
          <w:sz w:val="28"/>
        </w:rPr>
        <w:t>
      4) условие 1 – проверка наличия данных услугополучателя в ГБД ФЛ/ГБД ЮЛ, данных доверенности в ЕНИС в течение 1 (одной) минуты;</w:t>
      </w:r>
    </w:p>
    <w:p>
      <w:pPr>
        <w:spacing w:after="0"/>
        <w:ind w:left="0"/>
        <w:jc w:val="both"/>
      </w:pPr>
      <w:r>
        <w:rPr>
          <w:rFonts w:ascii="Times New Roman"/>
          <w:b w:val="false"/>
          <w:i w:val="false"/>
          <w:color w:val="000000"/>
          <w:sz w:val="28"/>
        </w:rPr>
        <w:t>
      5) процесс 4 – формирование сообщения о невозможности получения данных в связи с отсутствием данных услугополучателя в ГБД ФЛ/ГБД ЮЛ, данных доверенности в ЕНИС в течение 2 (двух) минут;</w:t>
      </w:r>
    </w:p>
    <w:p>
      <w:pPr>
        <w:spacing w:after="0"/>
        <w:ind w:left="0"/>
        <w:jc w:val="both"/>
      </w:pPr>
      <w:r>
        <w:rPr>
          <w:rFonts w:ascii="Times New Roman"/>
          <w:b w:val="false"/>
          <w:i w:val="false"/>
          <w:color w:val="000000"/>
          <w:sz w:val="28"/>
        </w:rPr>
        <w:t>
      6) процесс 5 – заполнение оператором Государственной корпорации формы запроса в части отметки о наличии документов в бумажной форме и сканирование документов, представленных услугополучателем, прикрепление их к форме заявки удостоверение посредством ЭЦП заполненной формы (введенных данных) запроса на оказание государственной услуги;</w:t>
      </w:r>
    </w:p>
    <w:p>
      <w:pPr>
        <w:spacing w:after="0"/>
        <w:ind w:left="0"/>
        <w:jc w:val="both"/>
      </w:pPr>
      <w:r>
        <w:rPr>
          <w:rFonts w:ascii="Times New Roman"/>
          <w:b w:val="false"/>
          <w:i w:val="false"/>
          <w:color w:val="000000"/>
          <w:sz w:val="28"/>
        </w:rPr>
        <w:t>
      7) процесс 6 – направление электронного документа (запроса услугополучателя) удостоверенного (подписанного) ЭЦП оператора Государственной корпорации ШЭП в АРМ ГБД "Е-лицензирование" в течении 2 (двух) минут;</w:t>
      </w:r>
    </w:p>
    <w:p>
      <w:pPr>
        <w:spacing w:after="0"/>
        <w:ind w:left="0"/>
        <w:jc w:val="both"/>
      </w:pPr>
      <w:r>
        <w:rPr>
          <w:rFonts w:ascii="Times New Roman"/>
          <w:b w:val="false"/>
          <w:i w:val="false"/>
          <w:color w:val="000000"/>
          <w:sz w:val="28"/>
        </w:rPr>
        <w:t>
      8) процесс 7 – регистрация электронного документа в АРМ ГБД "Е-лицензирование";</w:t>
      </w:r>
    </w:p>
    <w:p>
      <w:pPr>
        <w:spacing w:after="0"/>
        <w:ind w:left="0"/>
        <w:jc w:val="both"/>
      </w:pPr>
      <w:r>
        <w:rPr>
          <w:rFonts w:ascii="Times New Roman"/>
          <w:b w:val="false"/>
          <w:i w:val="false"/>
          <w:color w:val="000000"/>
          <w:sz w:val="28"/>
        </w:rPr>
        <w:t>
      9) условие 2 – проверка услугодателем соответствия услугополучателя квалификационным требованиям и основаниям для выдачи заключения;</w:t>
      </w:r>
    </w:p>
    <w:p>
      <w:pPr>
        <w:spacing w:after="0"/>
        <w:ind w:left="0"/>
        <w:jc w:val="both"/>
      </w:pPr>
      <w:r>
        <w:rPr>
          <w:rFonts w:ascii="Times New Roman"/>
          <w:b w:val="false"/>
          <w:i w:val="false"/>
          <w:color w:val="000000"/>
          <w:sz w:val="28"/>
        </w:rPr>
        <w:t>
      10) процесс 8 – формирование сообщения об отказе в запрашиваемой государственной услуге в связи с имеющимися нарушениями в данных услугополучателя в АРМ ГБД "Е-лицензирование".</w:t>
      </w:r>
    </w:p>
    <w:p>
      <w:pPr>
        <w:spacing w:after="0"/>
        <w:ind w:left="0"/>
        <w:jc w:val="both"/>
      </w:pPr>
      <w:r>
        <w:rPr>
          <w:rFonts w:ascii="Times New Roman"/>
          <w:b w:val="false"/>
          <w:i w:val="false"/>
          <w:color w:val="000000"/>
          <w:sz w:val="28"/>
        </w:rPr>
        <w:t>
      11) процесс 9 – получение услугополучателя через оператора Государственной корпорации результата услуги (выдача заключения государственной экологической экспертизы для объектов II, III и IV категории) сформированной в АРМ ГБД "Е-лицензирование".</w:t>
      </w:r>
    </w:p>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услугодателя и услугополучателя при оказании государственной услуги через Портал:</w:t>
      </w:r>
    </w:p>
    <w:p>
      <w:pPr>
        <w:spacing w:after="0"/>
        <w:ind w:left="0"/>
        <w:jc w:val="both"/>
      </w:pPr>
      <w:r>
        <w:rPr>
          <w:rFonts w:ascii="Times New Roman"/>
          <w:b w:val="false"/>
          <w:i w:val="false"/>
          <w:color w:val="000000"/>
          <w:sz w:val="28"/>
        </w:rPr>
        <w:t>
      услугополучатель осуществляет регистрацию на портале с помощью своего регистрационного свидетельства ЭЦП, которое хранится в интернет-браузере компьютера услугополучателя (осуществляется для незарегистрированных услугополучателей на портале) индивидуального идентификационного номера (далее - ИИН) и бизнес идентификационного номера (далее - БИН);</w:t>
      </w:r>
    </w:p>
    <w:p>
      <w:pPr>
        <w:spacing w:after="0"/>
        <w:ind w:left="0"/>
        <w:jc w:val="both"/>
      </w:pPr>
      <w:r>
        <w:rPr>
          <w:rFonts w:ascii="Times New Roman"/>
          <w:b w:val="false"/>
          <w:i w:val="false"/>
          <w:color w:val="000000"/>
          <w:sz w:val="28"/>
        </w:rPr>
        <w:t>
      1) процесс 1 – прикрепление в интернет – браузер компьютера услугополучателя регистрационного свидетельства ЭЦП, процесс ввода услугополучателем пароля (процесс авторизации) на портале для получения государственной услуги;</w:t>
      </w:r>
    </w:p>
    <w:p>
      <w:pPr>
        <w:spacing w:after="0"/>
        <w:ind w:left="0"/>
        <w:jc w:val="both"/>
      </w:pPr>
      <w:r>
        <w:rPr>
          <w:rFonts w:ascii="Times New Roman"/>
          <w:b w:val="false"/>
          <w:i w:val="false"/>
          <w:color w:val="000000"/>
          <w:sz w:val="28"/>
        </w:rPr>
        <w:t>
      2) условие 1 – проверка на портале подлинности данных о зарегистрированном услугополучателе через логин (ИИН/БИН) и пароль;</w:t>
      </w:r>
    </w:p>
    <w:p>
      <w:pPr>
        <w:spacing w:after="0"/>
        <w:ind w:left="0"/>
        <w:jc w:val="both"/>
      </w:pPr>
      <w:r>
        <w:rPr>
          <w:rFonts w:ascii="Times New Roman"/>
          <w:b w:val="false"/>
          <w:i w:val="false"/>
          <w:color w:val="000000"/>
          <w:sz w:val="28"/>
        </w:rPr>
        <w:t>
      3) процесс 2 – формирование порталом сообщения об отказе в авторизации в связи с имеющимися нарушениями в данных услугополучателя;</w:t>
      </w:r>
    </w:p>
    <w:p>
      <w:pPr>
        <w:spacing w:after="0"/>
        <w:ind w:left="0"/>
        <w:jc w:val="both"/>
      </w:pPr>
      <w:r>
        <w:rPr>
          <w:rFonts w:ascii="Times New Roman"/>
          <w:b w:val="false"/>
          <w:i w:val="false"/>
          <w:color w:val="000000"/>
          <w:sz w:val="28"/>
        </w:rPr>
        <w:t>
      4) процесс 3 – выбор услугополучателем государственной услуги, указанной в настоящем Регламенте, вывод на экран формы запроса для оказания государственной услуги и заполнение услугополучателем формы (ввод данных) с учетом ее структуры и форматных требований, прикреплением к форме запроса необходимых документов в электронном виде;</w:t>
      </w:r>
    </w:p>
    <w:p>
      <w:pPr>
        <w:spacing w:after="0"/>
        <w:ind w:left="0"/>
        <w:jc w:val="both"/>
      </w:pPr>
      <w:r>
        <w:rPr>
          <w:rFonts w:ascii="Times New Roman"/>
          <w:b w:val="false"/>
          <w:i w:val="false"/>
          <w:color w:val="000000"/>
          <w:sz w:val="28"/>
        </w:rPr>
        <w:t>
      5) процесс 4 – выбор услугополучателем регистрационного свидетельства ЭЦП для удостоверения подписания запроса;</w:t>
      </w:r>
    </w:p>
    <w:p>
      <w:pPr>
        <w:spacing w:after="0"/>
        <w:ind w:left="0"/>
        <w:jc w:val="both"/>
      </w:pPr>
      <w:r>
        <w:rPr>
          <w:rFonts w:ascii="Times New Roman"/>
          <w:b w:val="false"/>
          <w:i w:val="false"/>
          <w:color w:val="000000"/>
          <w:sz w:val="28"/>
        </w:rPr>
        <w:t>
      6)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p>
      <w:pPr>
        <w:spacing w:after="0"/>
        <w:ind w:left="0"/>
        <w:jc w:val="both"/>
      </w:pPr>
      <w:r>
        <w:rPr>
          <w:rFonts w:ascii="Times New Roman"/>
          <w:b w:val="false"/>
          <w:i w:val="false"/>
          <w:color w:val="000000"/>
          <w:sz w:val="28"/>
        </w:rPr>
        <w:t>
      7) процесс 5 – формирование сообщения об отказе в запрашиваемой государственной услуге в связи с не подтверждением подлинности ЭЦП получателя;</w:t>
      </w:r>
    </w:p>
    <w:p>
      <w:pPr>
        <w:spacing w:after="0"/>
        <w:ind w:left="0"/>
        <w:jc w:val="both"/>
      </w:pPr>
      <w:r>
        <w:rPr>
          <w:rFonts w:ascii="Times New Roman"/>
          <w:b w:val="false"/>
          <w:i w:val="false"/>
          <w:color w:val="000000"/>
          <w:sz w:val="28"/>
        </w:rPr>
        <w:t>
      8) процесс 6 – удостоверение (подписание) посредством ЭЦП услугополучателя заполненной формы (введенных данных) запроса на оказание государственной услуги;</w:t>
      </w:r>
    </w:p>
    <w:p>
      <w:pPr>
        <w:spacing w:after="0"/>
        <w:ind w:left="0"/>
        <w:jc w:val="both"/>
      </w:pPr>
      <w:r>
        <w:rPr>
          <w:rFonts w:ascii="Times New Roman"/>
          <w:b w:val="false"/>
          <w:i w:val="false"/>
          <w:color w:val="000000"/>
          <w:sz w:val="28"/>
        </w:rPr>
        <w:t>
      9) процесс 7 – регистрация электронного документа (запроса услугополучателя) в портале и обработка запроса в АРМ ГБД "Е-лицензирование";</w:t>
      </w:r>
    </w:p>
    <w:p>
      <w:pPr>
        <w:spacing w:after="0"/>
        <w:ind w:left="0"/>
        <w:jc w:val="both"/>
      </w:pPr>
      <w:r>
        <w:rPr>
          <w:rFonts w:ascii="Times New Roman"/>
          <w:b w:val="false"/>
          <w:i w:val="false"/>
          <w:color w:val="000000"/>
          <w:sz w:val="28"/>
        </w:rPr>
        <w:t>
      10) условие 3 – проверка услугодателем соответствия услугополучателя квалификационным требованиям и основаниям для выдачи заключения;</w:t>
      </w:r>
    </w:p>
    <w:p>
      <w:pPr>
        <w:spacing w:after="0"/>
        <w:ind w:left="0"/>
        <w:jc w:val="both"/>
      </w:pPr>
      <w:r>
        <w:rPr>
          <w:rFonts w:ascii="Times New Roman"/>
          <w:b w:val="false"/>
          <w:i w:val="false"/>
          <w:color w:val="000000"/>
          <w:sz w:val="28"/>
        </w:rPr>
        <w:t>
      11) процесс 8 – формирование сообщения об отказе в запрашиваемой услуге в связи с имеющимися нарушениями в данных услугополучателя в АРМ ГБД "Е-лизензирование";</w:t>
      </w:r>
    </w:p>
    <w:p>
      <w:pPr>
        <w:spacing w:after="0"/>
        <w:ind w:left="0"/>
        <w:jc w:val="both"/>
      </w:pPr>
      <w:r>
        <w:rPr>
          <w:rFonts w:ascii="Times New Roman"/>
          <w:b w:val="false"/>
          <w:i w:val="false"/>
          <w:color w:val="000000"/>
          <w:sz w:val="28"/>
        </w:rPr>
        <w:t>
      12) процесс 9 – получение услугополучателем результата государственной услуги (заключения государственной экологической экспертизы для объектов II, III и IV категории), сформированной в портале. Результат оказания государственной услуги направляется услугополучателю в "личный кабинет" в форме электронного документа, удостоверенного ЭЦП уполномоченного лица услугодателя.</w:t>
      </w:r>
    </w:p>
    <w:p>
      <w:pPr>
        <w:spacing w:after="0"/>
        <w:ind w:left="0"/>
        <w:jc w:val="both"/>
      </w:pPr>
      <w:r>
        <w:rPr>
          <w:rFonts w:ascii="Times New Roman"/>
          <w:b w:val="false"/>
          <w:i w:val="false"/>
          <w:color w:val="000000"/>
          <w:sz w:val="28"/>
        </w:rPr>
        <w:t xml:space="preserve">
      11.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государственной услуги. </w:t>
      </w:r>
    </w:p>
    <w:p>
      <w:pPr>
        <w:spacing w:after="0"/>
        <w:ind w:left="0"/>
        <w:jc w:val="both"/>
      </w:pPr>
      <w:r>
        <w:rPr>
          <w:rFonts w:ascii="Times New Roman"/>
          <w:b w:val="false"/>
          <w:i w:val="false"/>
          <w:color w:val="000000"/>
          <w:sz w:val="28"/>
        </w:rPr>
        <w:t>
      Справочник бизнес-процессов оказания государственной услуги размещается на интернет – ресурсе услугодателя.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регламенту государственной услуги "Выдача заключений государственной экологической экспертизы для объектов II, III и IV категорий"</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w:t>
      </w:r>
    </w:p>
    <w:p>
      <w:pPr>
        <w:spacing w:after="0"/>
        <w:ind w:left="0"/>
        <w:jc w:val="left"/>
      </w:pPr>
      <w:r>
        <w:br/>
      </w:r>
    </w:p>
    <w:p>
      <w:pPr>
        <w:spacing w:after="0"/>
        <w:ind w:left="0"/>
        <w:jc w:val="both"/>
      </w:pPr>
      <w:r>
        <w:drawing>
          <wp:inline distT="0" distB="0" distL="0" distR="0">
            <wp:extent cx="78105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445000"/>
                    </a:xfrm>
                    <a:prstGeom prst="rect">
                      <a:avLst/>
                    </a:prstGeom>
                  </pic:spPr>
                </pic:pic>
              </a:graphicData>
            </a:graphic>
          </wp:inline>
        </w:drawing>
      </w:r>
    </w:p>
    <w:p>
      <w:pPr>
        <w:spacing w:after="0"/>
        <w:ind w:left="0"/>
        <w:jc w:val="left"/>
      </w:pPr>
      <w:r>
        <w:rPr>
          <w:rFonts w:ascii="Times New Roman"/>
          <w:b w:val="false"/>
          <w:i w:val="false"/>
          <w:color w:val="000000"/>
          <w:sz w:val="28"/>
        </w:rPr>
        <w:t>СФЕ – структурно-функциональная единица: взаимодействие структурных подразделений (работников) услугодателя, Государственной корпорации, веб-портала "электронного правительства";</w:t>
      </w:r>
      <w:r>
        <w:br/>
      </w:r>
      <w:r>
        <w:rPr>
          <w:rFonts w:ascii="Times New Roman"/>
          <w:b w:val="false"/>
          <w:i w:val="false"/>
          <w:color w:val="000000"/>
          <w:sz w:val="28"/>
        </w:rPr>
        <w:t>
</w:t>
      </w:r>
      <w:r>
        <w:br/>
      </w:r>
    </w:p>
    <w:p>
      <w:pPr>
        <w:spacing w:after="0"/>
        <w:ind w:left="0"/>
        <w:jc w:val="both"/>
      </w:pPr>
      <w:r>
        <w:drawing>
          <wp:inline distT="0" distB="0" distL="0" distR="0">
            <wp:extent cx="54102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4102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