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fd3e" w14:textId="80af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23 ноября 2016 года № 70/8-6 "О повышении ставок земельного налога на земли населенных пунктов Целиноградского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марта 2017 года № 108/12-6. Зарегистрировано Департаментом юстиции Акмолинской области 2 мая 2017 года № 5921. Утратило силу решением Целиноградского районного маслихата Акмолинской области от 25 июля 2022 года № 162/29-7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162/29-7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12 декабря 2016 года № А-13/578 и решением Акмолинского областного маслихата от 12 декабря 2016 года № 6С-7-12 "О переименовании села Воздвиженка и Воздвиженского сельского округа Целиноградского района Акмолинской области" (зарегистрировано в Реестре государственной регистрации нормативных правовых актов № 5659)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повышении ставок земельного налога на земли населенных пунктов Целиноградского района от 23 ноября 2016 года № 70/8-6 (зарегистрировано в Реестре государственной регистрации нормативных правовых актов № 5656, опубликовано 6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четвертой (номер зоны I), в строках третьей, восьмой (номер зоны III) слова "село Воздвиженка", "Воздвиженский сельский округ" заменить словами "село Нуресиль", "Нуресильский сельский округ".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28.03.2017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земельных отношений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А.Нуртазин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28.03. 2017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