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6ded" w14:textId="0596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22 октября 2014 года № 5ВС-31-1 "Об определении порядка и размера затрат на обучение на дому детей с ограниченными возможностями из числа инвалидов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мая 2017 года № 6С-14-5. Зарегистрировано Департаментом юстиции Акмолинской области 13 июня 2017 года № 5998. Утратило силу решением Жаксынского районного маслихата Акмолинской области от 11 декабря 2023 года № 8С-15-3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8С-15-3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порядка и размера затрат на обучение на дому детей с ограниченными возможностями из числа инвалидов в Жаксынском районе" от 22 октября 2014 года № 5ВС-31-1 (зарегистрировано в Реестре государственной регистрации нормативных правовых актов № 4446, опубликовано 17 ноября 2014 года в районной газете "Жаксынский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Жаксынском районе";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возмещения затрат на обучение на дому детей с ограниченными возможностями по индивидуальному учебному плану в Жаксынском районе:";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размер возмещения затрат на обучение на дому детей с ограниченными возможностями из числа инвалидов по индивидуальному учебному плану ежемесячно на каждого ребенка три месячных расчетных показателя.".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05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