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b7e" w14:textId="ddc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микрорайона города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7 декабря 2017 года № а-12/376 и решение Есильского районного маслихата Акмолинской области от 7 декабря 2017 года № 21/3. Зарегистрировано Департаментом юстиции Акмолинской области 22 декабря 2017 года № 6244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города, на основании заключения Акмолинской областной ономастической комиссии от 24 октября 2017 года,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улицы, микрорайон города Есиль Есильского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Победы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Космонавтов на улицу Гарышкерлер;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Алматинская на улицу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Ишимская на улицу Есиль;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Акжол;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Целинная и Чкалова на улицу Тын игерушилер;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трасса Есиль-Жаксы на улицу Жана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СМП-825 и улицу Убойная на микрорайон Батыс.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Есильского района и решение Есильского районного маслихата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