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0c55" w14:textId="b88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августа 2017 года № 6С-14/6-17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2017 года № 6С-17/7-17. Зарегистрировано Департаментом юстиции Акмолинской области 20 декабря 2017 года № 6234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22 августа 2017 года № 6С-14/6-17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Ерейментауском районе" (зарегистрировано в Реестре государственной регистрации нормативных правовых актов № 6093, опубликовано 7 октября 2017 года в районной газете "Ереймен", 7 октября 2017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предоставляется с месяца обращения в течение учебного года в соответствии с индивидуальным учебным планом;";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инвалидности, переезд на постоянное место жительства в другой регион), выплата прекращается с месяца, следующего за тем, в котором наступили соответствующие обстоятельства.".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