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474c" w14:textId="ef94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Егиндыкольского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20 февраля 2017 года № 6С 11-4. Зарегистрировано Департаментом юстиции Акмолинской области 10 марта 2017 года № 5817. Утратило силу решением Егиндыкольского районного маслихата Акмолинской области от 13 марта 2018 года № 6С22-2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6С22-2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14637)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Егиндыкольского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Егиндыкольского районного маслихата"" от 18 мая 2016 года № 6С4-7 (зарегистрировано в Реестре государственной регистрации нормативных правовых актов № 5421, опубликовано 11 июля 2016 года в районной газете "Алтын астық").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6С11-4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 "Аппарат Егиндыкольского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Егиндыкольского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(далее – Типовая методика) (зарегистрировано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отдела организационной работы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отдела организационной работы аппарата районного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организационной работы аппарата районного маслихата, 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руководителя отдела организационной работы аппарата районного маслихата, в должностные обязанности которого входит ведение кадровой работы аппарата районного маслихата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отдела организационной работы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отдела организационной работы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кв. =100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кв.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штрафные баллы. 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отдела организационной работы аппарата районного маслихата, в должностные обязанности которого входит ведение кадровой работы аппарата районного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руководителем отдела организационной работы аппарата районного маслихата, в должностные обязанности которого входит ведение кадровой работы аппарата районного маслихата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 = 0,4*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кв. + 0,6*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ИП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отдела организационной работы аппарата районного маслихата, в должностные обязанности которого входит ведение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организационной работы аппарата районного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организационной работы аппарата районного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отдела организационной работы аппарата районного маслихата, в должностные обязанности которого входит ведение кадровой работы аппарата районного маслихата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