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e924" w14:textId="5c8e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2016 года № 6С-8/1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июня 2017 года № 6С-12/1. Зарегистрировано Департаментом юстиции Акмолинской области 3 июля 2017 года № 6007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2017-2019 годы" от 23 декабря 2016 года № 6С-8/1 (зарегистрировано в Реестре государственной регистрации нормативных правовых актов № 5693, опубликовано 20 января 2017 года в газете "Бұланды Ақпарат")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годы, согласно приложениям 1, 2, 3 соответственно, в том числе на 2017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3979498,7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652202,0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33904,0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3244764,7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4050598,9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14173,1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17096,1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16905,3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16905,3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-102178,6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102178,6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17018,0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88083,6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Предусмотреть в районном бюджете на 2017 год целевые трансферты в сумме 661616,7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целевые трансферты на развитие из областного бюджета в сумме 211261,0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111900,0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16905,3 тысяч тенге на увеличение уставного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46400,0 тысяч тенге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36055,7 тысяч тенге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целевые текущие трансферты из республиканского бюджета в сумме 35413,0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13115,0 тысяч тенге на развитие рынка труда, в том числе: 5055,0 тысяч тенге на частичное субсидирование заработной платы, 6467,0 тысяч тенге на молодежную практику и 1593,0 тысячи тенге на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1613,0 тысяч тенге на размещение государственного социального заказа в неправительственных организациях, в том числе: 1613,0 тысяч тенге на оказание специальных социальных услуг престарелым и инвалидам в условиях полустационара и в условиях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6542,0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330,0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2404,0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7644,0 тысячи тенге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1569,0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2120,0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76,0 тысяч тенге на установку дорожных знаков и указателей в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целевые текущие трансферты из областного бюджета в сумме 414942,7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44697,0 тысяч тенге на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1609,0 тысяч тенге на проведение мероприятий по государственному языку для учащихся школ некоренной национальности;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33023,0 тысячи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5792,0 тысячи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7560,0 тысяч тенге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18242,7 тысячи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206288,4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16053,0 тысячи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3584,0 тысячи тенге на субсидии по возмещению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1293,6 тысяч тенге на обучение педагогов школ на семинарах по превенции суицидов;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36800 тысяч тенге на ремонт системы водоснабжения и водоотведения.";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3979498,7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2727190,3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2613848,3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1983094,6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-102178,6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